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08" w:rsidRPr="00652508" w:rsidRDefault="00E0116A" w:rsidP="00634FC8">
      <w:pPr>
        <w:ind w:left="3600" w:firstLine="720"/>
        <w:jc w:val="both"/>
        <w:rPr>
          <w:rFonts w:ascii="Arial" w:hAnsi="Arial" w:cs="Arial"/>
        </w:rPr>
      </w:pPr>
      <w:r w:rsidRPr="00652508">
        <w:rPr>
          <w:rFonts w:ascii="Arial" w:hAnsi="Arial" w:cs="Arial"/>
          <w:noProof/>
          <w:lang w:eastAsia="en-AU"/>
        </w:rPr>
        <w:drawing>
          <wp:anchor distT="0" distB="0" distL="114300" distR="114300" simplePos="0" relativeHeight="251660288" behindDoc="0" locked="0" layoutInCell="1" allowOverlap="1" wp14:anchorId="18066CA2" wp14:editId="49823FFE">
            <wp:simplePos x="0" y="0"/>
            <wp:positionH relativeFrom="margin">
              <wp:posOffset>2707005</wp:posOffset>
            </wp:positionH>
            <wp:positionV relativeFrom="margin">
              <wp:posOffset>-475615</wp:posOffset>
            </wp:positionV>
            <wp:extent cx="3727450" cy="1392555"/>
            <wp:effectExtent l="0" t="0" r="6350" b="0"/>
            <wp:wrapSquare wrapText="bothSides"/>
            <wp:docPr id="2" name="Picture 2" descr="C:\Users\reception\Desktop\WA-Farmers-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top\WA-Farmers-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0" cy="1392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116A" w:rsidRDefault="00E0116A" w:rsidP="00634FC8">
      <w:pPr>
        <w:autoSpaceDE w:val="0"/>
        <w:autoSpaceDN w:val="0"/>
        <w:adjustRightInd w:val="0"/>
        <w:spacing w:after="0" w:line="240" w:lineRule="auto"/>
        <w:jc w:val="both"/>
        <w:rPr>
          <w:rFonts w:ascii="Arial" w:eastAsia="Times New Roman" w:hAnsi="Arial" w:cs="Arial"/>
          <w:b/>
          <w:bCs/>
          <w:color w:val="000000"/>
          <w:sz w:val="52"/>
          <w:szCs w:val="52"/>
          <w:lang w:eastAsia="en-AU"/>
        </w:rPr>
      </w:pPr>
    </w:p>
    <w:p w:rsidR="00E0116A" w:rsidRDefault="00E0116A" w:rsidP="00634FC8">
      <w:pPr>
        <w:autoSpaceDE w:val="0"/>
        <w:autoSpaceDN w:val="0"/>
        <w:adjustRightInd w:val="0"/>
        <w:spacing w:after="0" w:line="240" w:lineRule="auto"/>
        <w:jc w:val="both"/>
        <w:rPr>
          <w:rFonts w:ascii="Arial" w:eastAsia="Times New Roman" w:hAnsi="Arial" w:cs="Arial"/>
          <w:b/>
          <w:bCs/>
          <w:color w:val="000000"/>
          <w:sz w:val="52"/>
          <w:szCs w:val="52"/>
          <w:lang w:eastAsia="en-AU"/>
        </w:rPr>
      </w:pPr>
    </w:p>
    <w:p w:rsidR="00E0116A" w:rsidRDefault="00E0116A" w:rsidP="00C86BE8">
      <w:pPr>
        <w:autoSpaceDE w:val="0"/>
        <w:autoSpaceDN w:val="0"/>
        <w:adjustRightInd w:val="0"/>
        <w:spacing w:after="0" w:line="240" w:lineRule="auto"/>
        <w:jc w:val="center"/>
        <w:rPr>
          <w:rFonts w:ascii="Arial" w:eastAsia="Times New Roman" w:hAnsi="Arial" w:cs="Arial"/>
          <w:b/>
          <w:bCs/>
          <w:color w:val="000000"/>
          <w:sz w:val="52"/>
          <w:szCs w:val="52"/>
          <w:lang w:eastAsia="en-AU"/>
        </w:rPr>
      </w:pPr>
    </w:p>
    <w:p w:rsidR="00652508" w:rsidRPr="00652508" w:rsidRDefault="00652508" w:rsidP="00C86BE8">
      <w:pPr>
        <w:autoSpaceDE w:val="0"/>
        <w:autoSpaceDN w:val="0"/>
        <w:adjustRightInd w:val="0"/>
        <w:spacing w:after="0" w:line="240" w:lineRule="auto"/>
        <w:jc w:val="center"/>
        <w:rPr>
          <w:rFonts w:ascii="Arial" w:eastAsia="Times New Roman" w:hAnsi="Arial" w:cs="Arial"/>
          <w:b/>
          <w:bCs/>
          <w:color w:val="000000"/>
          <w:sz w:val="52"/>
          <w:szCs w:val="52"/>
          <w:lang w:eastAsia="en-AU"/>
        </w:rPr>
      </w:pPr>
      <w:r w:rsidRPr="00652508">
        <w:rPr>
          <w:rFonts w:ascii="Arial" w:eastAsia="Times New Roman" w:hAnsi="Arial" w:cs="Arial"/>
          <w:b/>
          <w:bCs/>
          <w:color w:val="000000"/>
          <w:sz w:val="52"/>
          <w:szCs w:val="52"/>
          <w:lang w:eastAsia="en-AU"/>
        </w:rPr>
        <w:t>Submission</w:t>
      </w:r>
    </w:p>
    <w:p w:rsidR="00652508" w:rsidRPr="00652508" w:rsidRDefault="00652508" w:rsidP="00C86BE8">
      <w:pPr>
        <w:autoSpaceDE w:val="0"/>
        <w:autoSpaceDN w:val="0"/>
        <w:adjustRightInd w:val="0"/>
        <w:spacing w:after="0" w:line="240" w:lineRule="auto"/>
        <w:jc w:val="center"/>
        <w:rPr>
          <w:rFonts w:ascii="Arial" w:eastAsia="Times New Roman" w:hAnsi="Arial" w:cs="Arial"/>
          <w:color w:val="000000"/>
          <w:lang w:eastAsia="en-AU"/>
        </w:rPr>
      </w:pPr>
    </w:p>
    <w:p w:rsidR="00730A41" w:rsidRDefault="00730A41" w:rsidP="00C86BE8">
      <w:pPr>
        <w:autoSpaceDE w:val="0"/>
        <w:autoSpaceDN w:val="0"/>
        <w:adjustRightInd w:val="0"/>
        <w:spacing w:after="0" w:line="240" w:lineRule="auto"/>
        <w:jc w:val="center"/>
        <w:rPr>
          <w:rFonts w:ascii="Arial" w:eastAsia="Times New Roman" w:hAnsi="Arial" w:cs="Arial"/>
          <w:b/>
          <w:bCs/>
          <w:color w:val="000000"/>
          <w:sz w:val="52"/>
          <w:szCs w:val="52"/>
          <w:lang w:eastAsia="en-AU"/>
        </w:rPr>
      </w:pPr>
      <w:r>
        <w:rPr>
          <w:rFonts w:ascii="Arial" w:eastAsia="Times New Roman" w:hAnsi="Arial" w:cs="Arial"/>
          <w:b/>
          <w:bCs/>
          <w:color w:val="000000"/>
          <w:sz w:val="52"/>
          <w:szCs w:val="52"/>
          <w:lang w:eastAsia="en-AU"/>
        </w:rPr>
        <w:t>Draft State Biosecurity Strategy</w:t>
      </w:r>
    </w:p>
    <w:p w:rsidR="00652508" w:rsidRPr="00652508" w:rsidRDefault="00652508" w:rsidP="00C86BE8">
      <w:pPr>
        <w:autoSpaceDE w:val="0"/>
        <w:autoSpaceDN w:val="0"/>
        <w:adjustRightInd w:val="0"/>
        <w:spacing w:after="0" w:line="240" w:lineRule="auto"/>
        <w:jc w:val="center"/>
        <w:rPr>
          <w:rFonts w:ascii="Arial" w:eastAsia="Times New Roman" w:hAnsi="Arial" w:cs="Arial"/>
          <w:color w:val="000000"/>
          <w:sz w:val="52"/>
          <w:szCs w:val="52"/>
          <w:lang w:eastAsia="en-AU"/>
        </w:rPr>
      </w:pPr>
    </w:p>
    <w:p w:rsidR="00652508" w:rsidRPr="00652508" w:rsidRDefault="00652508" w:rsidP="00C86BE8">
      <w:pPr>
        <w:autoSpaceDE w:val="0"/>
        <w:autoSpaceDN w:val="0"/>
        <w:adjustRightInd w:val="0"/>
        <w:spacing w:after="0" w:line="240" w:lineRule="auto"/>
        <w:jc w:val="center"/>
        <w:rPr>
          <w:rFonts w:ascii="Arial" w:eastAsia="Times New Roman" w:hAnsi="Arial" w:cs="Arial"/>
          <w:color w:val="000000"/>
          <w:sz w:val="52"/>
          <w:szCs w:val="52"/>
          <w:lang w:eastAsia="en-AU"/>
        </w:rPr>
      </w:pPr>
    </w:p>
    <w:p w:rsidR="00652508" w:rsidRPr="00652508" w:rsidRDefault="00652508" w:rsidP="00B42FA6">
      <w:pPr>
        <w:autoSpaceDE w:val="0"/>
        <w:autoSpaceDN w:val="0"/>
        <w:adjustRightInd w:val="0"/>
        <w:spacing w:after="0" w:line="240" w:lineRule="auto"/>
        <w:rPr>
          <w:rFonts w:ascii="Arial" w:eastAsia="Times New Roman" w:hAnsi="Arial" w:cs="Arial"/>
          <w:b/>
          <w:bCs/>
          <w:color w:val="000000"/>
          <w:sz w:val="40"/>
          <w:szCs w:val="40"/>
          <w:lang w:eastAsia="en-AU"/>
        </w:rPr>
      </w:pPr>
    </w:p>
    <w:p w:rsidR="00652508" w:rsidRPr="00652508" w:rsidRDefault="00652508" w:rsidP="00C86BE8">
      <w:pPr>
        <w:autoSpaceDE w:val="0"/>
        <w:autoSpaceDN w:val="0"/>
        <w:adjustRightInd w:val="0"/>
        <w:spacing w:after="0" w:line="240" w:lineRule="auto"/>
        <w:jc w:val="center"/>
        <w:rPr>
          <w:rFonts w:ascii="Arial" w:eastAsia="Times New Roman" w:hAnsi="Arial" w:cs="Arial"/>
          <w:b/>
          <w:bCs/>
          <w:color w:val="000000"/>
          <w:sz w:val="40"/>
          <w:szCs w:val="40"/>
          <w:lang w:eastAsia="en-AU"/>
        </w:rPr>
      </w:pPr>
    </w:p>
    <w:p w:rsidR="00652508" w:rsidRPr="00652508" w:rsidRDefault="00652508" w:rsidP="00C86BE8">
      <w:pPr>
        <w:autoSpaceDE w:val="0"/>
        <w:autoSpaceDN w:val="0"/>
        <w:adjustRightInd w:val="0"/>
        <w:spacing w:after="0" w:line="240" w:lineRule="auto"/>
        <w:jc w:val="center"/>
        <w:rPr>
          <w:rFonts w:ascii="Arial" w:eastAsia="Times New Roman" w:hAnsi="Arial" w:cs="Arial"/>
          <w:b/>
          <w:bCs/>
          <w:color w:val="000000"/>
          <w:sz w:val="40"/>
          <w:szCs w:val="40"/>
          <w:lang w:eastAsia="en-AU"/>
        </w:rPr>
      </w:pPr>
    </w:p>
    <w:p w:rsidR="00652508" w:rsidRPr="00652508" w:rsidRDefault="00652508" w:rsidP="00C86BE8">
      <w:pPr>
        <w:autoSpaceDE w:val="0"/>
        <w:autoSpaceDN w:val="0"/>
        <w:adjustRightInd w:val="0"/>
        <w:spacing w:after="0" w:line="240" w:lineRule="auto"/>
        <w:jc w:val="center"/>
        <w:rPr>
          <w:rFonts w:ascii="Arial" w:eastAsia="Times New Roman" w:hAnsi="Arial" w:cs="Arial"/>
          <w:b/>
          <w:bCs/>
          <w:color w:val="000000"/>
          <w:sz w:val="36"/>
          <w:szCs w:val="36"/>
          <w:lang w:eastAsia="en-AU"/>
        </w:rPr>
      </w:pPr>
      <w:r>
        <w:rPr>
          <w:rFonts w:ascii="Arial" w:eastAsia="Times New Roman" w:hAnsi="Arial" w:cs="Arial"/>
          <w:b/>
          <w:bCs/>
          <w:color w:val="000000"/>
          <w:sz w:val="36"/>
          <w:szCs w:val="36"/>
          <w:lang w:eastAsia="en-AU"/>
        </w:rPr>
        <w:t>Due: March 1</w:t>
      </w:r>
      <w:r w:rsidR="00B42FA6">
        <w:rPr>
          <w:rFonts w:ascii="Arial" w:eastAsia="Times New Roman" w:hAnsi="Arial" w:cs="Arial"/>
          <w:b/>
          <w:bCs/>
          <w:color w:val="000000"/>
          <w:sz w:val="36"/>
          <w:szCs w:val="36"/>
          <w:lang w:eastAsia="en-AU"/>
        </w:rPr>
        <w:t>3</w:t>
      </w:r>
      <w:r>
        <w:rPr>
          <w:rFonts w:ascii="Arial" w:eastAsia="Times New Roman" w:hAnsi="Arial" w:cs="Arial"/>
          <w:b/>
          <w:bCs/>
          <w:color w:val="000000"/>
          <w:sz w:val="36"/>
          <w:szCs w:val="36"/>
          <w:lang w:eastAsia="en-AU"/>
        </w:rPr>
        <w:t xml:space="preserve"> 2015</w:t>
      </w:r>
    </w:p>
    <w:p w:rsidR="00652508" w:rsidRPr="00652508" w:rsidRDefault="00652508" w:rsidP="00634FC8">
      <w:pPr>
        <w:autoSpaceDE w:val="0"/>
        <w:autoSpaceDN w:val="0"/>
        <w:adjustRightInd w:val="0"/>
        <w:spacing w:after="0" w:line="240" w:lineRule="auto"/>
        <w:jc w:val="both"/>
        <w:rPr>
          <w:rFonts w:ascii="Arial" w:eastAsia="Times New Roman" w:hAnsi="Arial" w:cs="Arial"/>
          <w:b/>
          <w:bCs/>
          <w:color w:val="000000"/>
          <w:lang w:eastAsia="en-AU"/>
        </w:rPr>
      </w:pPr>
    </w:p>
    <w:p w:rsidR="00652508" w:rsidRPr="00652508" w:rsidRDefault="00652508" w:rsidP="00634FC8">
      <w:pPr>
        <w:autoSpaceDE w:val="0"/>
        <w:autoSpaceDN w:val="0"/>
        <w:adjustRightInd w:val="0"/>
        <w:spacing w:after="0" w:line="240" w:lineRule="auto"/>
        <w:jc w:val="both"/>
        <w:rPr>
          <w:rFonts w:ascii="Arial" w:eastAsia="Times New Roman" w:hAnsi="Arial" w:cs="Arial"/>
          <w:b/>
          <w:bCs/>
          <w:color w:val="000000"/>
          <w:lang w:eastAsia="en-AU"/>
        </w:rPr>
      </w:pPr>
    </w:p>
    <w:p w:rsidR="00652508" w:rsidRPr="00652508" w:rsidRDefault="00652508" w:rsidP="00634FC8">
      <w:pPr>
        <w:autoSpaceDE w:val="0"/>
        <w:autoSpaceDN w:val="0"/>
        <w:adjustRightInd w:val="0"/>
        <w:spacing w:after="0" w:line="240" w:lineRule="auto"/>
        <w:jc w:val="both"/>
        <w:rPr>
          <w:rFonts w:ascii="Arial" w:eastAsia="Times New Roman" w:hAnsi="Arial" w:cs="Arial"/>
          <w:b/>
          <w:bCs/>
          <w:color w:val="000000"/>
          <w:lang w:eastAsia="en-AU"/>
        </w:rPr>
      </w:pPr>
    </w:p>
    <w:p w:rsidR="00652508" w:rsidRPr="00652508" w:rsidRDefault="00652508" w:rsidP="00634FC8">
      <w:pPr>
        <w:autoSpaceDE w:val="0"/>
        <w:autoSpaceDN w:val="0"/>
        <w:adjustRightInd w:val="0"/>
        <w:spacing w:after="0" w:line="240" w:lineRule="auto"/>
        <w:jc w:val="both"/>
        <w:rPr>
          <w:rFonts w:ascii="Arial" w:eastAsia="Times New Roman" w:hAnsi="Arial" w:cs="Arial"/>
          <w:b/>
          <w:bCs/>
          <w:color w:val="000000"/>
          <w:lang w:eastAsia="en-AU"/>
        </w:rPr>
      </w:pPr>
    </w:p>
    <w:p w:rsidR="00652508" w:rsidRPr="00652508" w:rsidRDefault="00652508" w:rsidP="00634FC8">
      <w:pPr>
        <w:spacing w:after="0" w:line="240" w:lineRule="auto"/>
        <w:jc w:val="both"/>
        <w:rPr>
          <w:rFonts w:ascii="Arial" w:eastAsia="Calibri" w:hAnsi="Arial" w:cs="Arial"/>
          <w:b/>
          <w:bCs/>
          <w:noProof/>
          <w:sz w:val="18"/>
          <w:szCs w:val="18"/>
          <w:lang w:eastAsia="en-AU"/>
        </w:rPr>
      </w:pPr>
    </w:p>
    <w:p w:rsidR="00652508" w:rsidRPr="00652508" w:rsidRDefault="00652508" w:rsidP="00634FC8">
      <w:pPr>
        <w:spacing w:after="0" w:line="240" w:lineRule="auto"/>
        <w:jc w:val="both"/>
        <w:rPr>
          <w:rFonts w:ascii="Arial" w:eastAsia="Calibri" w:hAnsi="Arial" w:cs="Arial"/>
          <w:b/>
          <w:bCs/>
          <w:noProof/>
          <w:sz w:val="18"/>
          <w:szCs w:val="18"/>
          <w:lang w:eastAsia="en-AU"/>
        </w:rPr>
      </w:pPr>
    </w:p>
    <w:p w:rsidR="00652508" w:rsidRPr="00652508" w:rsidRDefault="00652508" w:rsidP="00634FC8">
      <w:pPr>
        <w:spacing w:after="0" w:line="240" w:lineRule="auto"/>
        <w:jc w:val="both"/>
        <w:rPr>
          <w:rFonts w:ascii="Arial" w:eastAsia="Calibri" w:hAnsi="Arial" w:cs="Arial"/>
          <w:b/>
          <w:bCs/>
          <w:noProof/>
          <w:sz w:val="18"/>
          <w:szCs w:val="18"/>
          <w:lang w:eastAsia="en-AU"/>
        </w:rPr>
      </w:pPr>
    </w:p>
    <w:p w:rsidR="00652508" w:rsidRPr="00652508" w:rsidRDefault="00652508" w:rsidP="00634FC8">
      <w:pPr>
        <w:spacing w:after="0" w:line="240" w:lineRule="auto"/>
        <w:jc w:val="both"/>
        <w:rPr>
          <w:rFonts w:ascii="Arial" w:eastAsia="Calibri" w:hAnsi="Arial" w:cs="Arial"/>
          <w:b/>
          <w:bCs/>
          <w:noProof/>
          <w:sz w:val="18"/>
          <w:szCs w:val="18"/>
          <w:lang w:eastAsia="en-AU"/>
        </w:rPr>
      </w:pPr>
    </w:p>
    <w:p w:rsidR="00652508" w:rsidRPr="00652508" w:rsidRDefault="00652508" w:rsidP="00634FC8">
      <w:pPr>
        <w:spacing w:after="0" w:line="240" w:lineRule="auto"/>
        <w:jc w:val="both"/>
        <w:rPr>
          <w:rFonts w:ascii="Arial" w:eastAsia="Calibri" w:hAnsi="Arial" w:cs="Arial"/>
          <w:b/>
          <w:bCs/>
          <w:noProof/>
          <w:sz w:val="18"/>
          <w:szCs w:val="18"/>
          <w:lang w:eastAsia="en-AU"/>
        </w:rPr>
      </w:pPr>
    </w:p>
    <w:p w:rsidR="00652508" w:rsidRPr="00652508" w:rsidRDefault="00652508" w:rsidP="00634FC8">
      <w:pPr>
        <w:spacing w:after="0" w:line="240" w:lineRule="auto"/>
        <w:jc w:val="both"/>
        <w:rPr>
          <w:rFonts w:ascii="Arial" w:eastAsia="Calibri" w:hAnsi="Arial" w:cs="Arial"/>
          <w:b/>
          <w:bCs/>
          <w:noProof/>
          <w:sz w:val="18"/>
          <w:szCs w:val="18"/>
          <w:lang w:eastAsia="en-AU"/>
        </w:rPr>
      </w:pPr>
    </w:p>
    <w:p w:rsidR="00652508" w:rsidRPr="00652508" w:rsidRDefault="00652508" w:rsidP="00634FC8">
      <w:pPr>
        <w:spacing w:after="0" w:line="240" w:lineRule="auto"/>
        <w:jc w:val="both"/>
        <w:rPr>
          <w:rFonts w:ascii="Arial" w:eastAsia="Calibri" w:hAnsi="Arial" w:cs="Arial"/>
          <w:b/>
          <w:bCs/>
          <w:noProof/>
          <w:sz w:val="20"/>
          <w:szCs w:val="20"/>
          <w:lang w:eastAsia="en-AU"/>
        </w:rPr>
      </w:pPr>
    </w:p>
    <w:p w:rsidR="00652508" w:rsidRPr="00652508" w:rsidRDefault="00652508" w:rsidP="00634FC8">
      <w:pPr>
        <w:spacing w:after="0" w:line="240" w:lineRule="auto"/>
        <w:jc w:val="both"/>
        <w:rPr>
          <w:rFonts w:ascii="Arial" w:eastAsia="Calibri" w:hAnsi="Arial" w:cs="Arial"/>
          <w:b/>
          <w:bCs/>
          <w:noProof/>
          <w:sz w:val="24"/>
          <w:szCs w:val="24"/>
          <w:lang w:eastAsia="en-AU"/>
        </w:rPr>
      </w:pPr>
    </w:p>
    <w:p w:rsidR="00652508" w:rsidRDefault="00652508" w:rsidP="00634FC8">
      <w:pPr>
        <w:spacing w:after="0" w:line="240" w:lineRule="auto"/>
        <w:jc w:val="both"/>
        <w:rPr>
          <w:rFonts w:ascii="Arial" w:eastAsia="Calibri" w:hAnsi="Arial" w:cs="Arial"/>
          <w:b/>
          <w:bCs/>
          <w:noProof/>
          <w:sz w:val="24"/>
          <w:szCs w:val="24"/>
          <w:lang w:eastAsia="en-AU"/>
        </w:rPr>
      </w:pPr>
      <w:r w:rsidRPr="00652508">
        <w:rPr>
          <w:rFonts w:ascii="Arial" w:eastAsia="Calibri" w:hAnsi="Arial" w:cs="Arial"/>
          <w:b/>
          <w:bCs/>
          <w:noProof/>
          <w:sz w:val="24"/>
          <w:szCs w:val="24"/>
          <w:lang w:eastAsia="en-AU"/>
        </w:rPr>
        <w:t xml:space="preserve">Prepared by WAFarmers Federation </w:t>
      </w:r>
    </w:p>
    <w:p w:rsidR="00634FC8" w:rsidRPr="00634FC8" w:rsidRDefault="005F1A31" w:rsidP="00634FC8">
      <w:pPr>
        <w:spacing w:after="0" w:line="240" w:lineRule="auto"/>
        <w:jc w:val="both"/>
        <w:rPr>
          <w:rFonts w:ascii="Arial" w:eastAsia="Calibri" w:hAnsi="Arial" w:cs="Arial"/>
          <w:b/>
          <w:bCs/>
          <w:noProof/>
          <w:sz w:val="20"/>
          <w:szCs w:val="24"/>
          <w:lang w:eastAsia="en-AU"/>
        </w:rPr>
      </w:pPr>
      <w:r>
        <w:rPr>
          <w:rFonts w:ascii="Arial" w:eastAsia="Calibri" w:hAnsi="Arial" w:cs="Arial"/>
          <w:b/>
          <w:bCs/>
          <w:noProof/>
          <w:sz w:val="20"/>
          <w:szCs w:val="24"/>
          <w:lang w:eastAsia="en-AU"/>
        </w:rPr>
        <w:t>Kim Haywood,</w:t>
      </w:r>
      <w:r w:rsidR="00634FC8">
        <w:rPr>
          <w:rFonts w:ascii="Arial" w:eastAsia="Calibri" w:hAnsi="Arial" w:cs="Arial"/>
          <w:b/>
          <w:bCs/>
          <w:noProof/>
          <w:sz w:val="20"/>
          <w:szCs w:val="24"/>
          <w:lang w:eastAsia="en-AU"/>
        </w:rPr>
        <w:t xml:space="preserve"> Maddison McNeil</w:t>
      </w:r>
      <w:r>
        <w:rPr>
          <w:rFonts w:ascii="Arial" w:eastAsia="Calibri" w:hAnsi="Arial" w:cs="Arial"/>
          <w:b/>
          <w:bCs/>
          <w:noProof/>
          <w:sz w:val="20"/>
          <w:szCs w:val="24"/>
          <w:lang w:eastAsia="en-AU"/>
        </w:rPr>
        <w:t>, and Stephanie Tarlington</w:t>
      </w:r>
    </w:p>
    <w:p w:rsidR="00652508" w:rsidRPr="00652508" w:rsidRDefault="00652508" w:rsidP="00634FC8">
      <w:pPr>
        <w:spacing w:after="0" w:line="240" w:lineRule="auto"/>
        <w:jc w:val="both"/>
        <w:rPr>
          <w:rFonts w:ascii="Arial" w:eastAsia="Calibri" w:hAnsi="Arial" w:cs="Arial"/>
          <w:noProof/>
          <w:sz w:val="20"/>
          <w:szCs w:val="20"/>
          <w:lang w:eastAsia="en-AU"/>
        </w:rPr>
      </w:pPr>
      <w:r w:rsidRPr="00652508">
        <w:rPr>
          <w:rFonts w:ascii="Arial" w:eastAsia="Calibri" w:hAnsi="Arial" w:cs="Arial"/>
          <w:b/>
          <w:bCs/>
          <w:noProof/>
          <w:color w:val="008000"/>
          <w:sz w:val="20"/>
          <w:szCs w:val="20"/>
          <w:lang w:eastAsia="en-AU"/>
        </w:rPr>
        <w:t>Tel:</w:t>
      </w:r>
      <w:r w:rsidRPr="00652508">
        <w:rPr>
          <w:rFonts w:ascii="Arial" w:eastAsia="Calibri" w:hAnsi="Arial" w:cs="Arial"/>
          <w:b/>
          <w:bCs/>
          <w:noProof/>
          <w:color w:val="00B050"/>
          <w:sz w:val="20"/>
          <w:szCs w:val="20"/>
          <w:lang w:eastAsia="en-AU"/>
        </w:rPr>
        <w:t xml:space="preserve"> </w:t>
      </w:r>
      <w:r w:rsidRPr="00652508">
        <w:rPr>
          <w:rFonts w:ascii="Arial" w:eastAsia="Calibri" w:hAnsi="Arial" w:cs="Arial"/>
          <w:noProof/>
          <w:sz w:val="20"/>
          <w:szCs w:val="20"/>
          <w:lang w:eastAsia="en-AU"/>
        </w:rPr>
        <w:t xml:space="preserve">(08) 9486 2100 </w:t>
      </w:r>
      <w:r w:rsidRPr="00652508">
        <w:rPr>
          <w:rFonts w:ascii="Arial" w:eastAsia="Calibri" w:hAnsi="Arial" w:cs="Arial"/>
          <w:b/>
          <w:bCs/>
          <w:noProof/>
          <w:color w:val="0060A0"/>
          <w:sz w:val="20"/>
          <w:szCs w:val="20"/>
          <w:lang w:eastAsia="en-AU"/>
        </w:rPr>
        <w:t xml:space="preserve">  </w:t>
      </w:r>
      <w:r w:rsidRPr="00652508">
        <w:rPr>
          <w:rFonts w:ascii="Arial" w:eastAsia="Calibri" w:hAnsi="Arial" w:cs="Arial"/>
          <w:b/>
          <w:bCs/>
          <w:noProof/>
          <w:color w:val="008000"/>
          <w:sz w:val="20"/>
          <w:szCs w:val="20"/>
          <w:lang w:eastAsia="en-AU"/>
        </w:rPr>
        <w:t>Email:</w:t>
      </w:r>
      <w:r w:rsidRPr="00652508">
        <w:rPr>
          <w:rFonts w:ascii="Arial" w:eastAsia="Calibri" w:hAnsi="Arial" w:cs="Arial"/>
          <w:noProof/>
          <w:color w:val="008000"/>
          <w:sz w:val="20"/>
          <w:szCs w:val="20"/>
          <w:lang w:eastAsia="en-AU"/>
        </w:rPr>
        <w:t xml:space="preserve"> </w:t>
      </w:r>
      <w:hyperlink r:id="rId10" w:history="1">
        <w:r w:rsidRPr="00652508">
          <w:rPr>
            <w:rStyle w:val="Hyperlink"/>
            <w:rFonts w:ascii="Arial" w:eastAsia="Calibri" w:hAnsi="Arial" w:cs="Arial"/>
            <w:noProof/>
            <w:sz w:val="20"/>
            <w:szCs w:val="20"/>
            <w:lang w:eastAsia="en-AU"/>
          </w:rPr>
          <w:t>reception@wafarmers.org.au</w:t>
        </w:r>
      </w:hyperlink>
      <w:r w:rsidRPr="00652508">
        <w:rPr>
          <w:rFonts w:ascii="Arial" w:eastAsia="Calibri" w:hAnsi="Arial" w:cs="Arial"/>
          <w:noProof/>
          <w:sz w:val="20"/>
          <w:szCs w:val="20"/>
          <w:lang w:eastAsia="en-AU"/>
        </w:rPr>
        <w:t xml:space="preserve">   </w:t>
      </w:r>
      <w:r w:rsidRPr="00652508">
        <w:rPr>
          <w:rFonts w:ascii="Arial" w:eastAsia="Calibri" w:hAnsi="Arial" w:cs="Arial"/>
          <w:b/>
          <w:bCs/>
          <w:noProof/>
          <w:color w:val="008000"/>
          <w:sz w:val="20"/>
          <w:szCs w:val="20"/>
          <w:lang w:eastAsia="en-AU"/>
        </w:rPr>
        <w:t>Website</w:t>
      </w:r>
      <w:r w:rsidRPr="00652508">
        <w:rPr>
          <w:rFonts w:ascii="Arial" w:eastAsia="Calibri" w:hAnsi="Arial" w:cs="Arial"/>
          <w:b/>
          <w:bCs/>
          <w:noProof/>
          <w:color w:val="00B050"/>
          <w:sz w:val="20"/>
          <w:szCs w:val="20"/>
          <w:lang w:eastAsia="en-AU"/>
        </w:rPr>
        <w:t>:</w:t>
      </w:r>
      <w:r w:rsidRPr="00652508">
        <w:rPr>
          <w:rFonts w:ascii="Arial" w:eastAsia="Calibri" w:hAnsi="Arial" w:cs="Arial"/>
          <w:noProof/>
          <w:color w:val="00B050"/>
          <w:sz w:val="20"/>
          <w:szCs w:val="20"/>
          <w:lang w:eastAsia="en-AU"/>
        </w:rPr>
        <w:t xml:space="preserve"> </w:t>
      </w:r>
      <w:hyperlink r:id="rId11" w:history="1">
        <w:r w:rsidRPr="00652508">
          <w:rPr>
            <w:rStyle w:val="Hyperlink"/>
            <w:rFonts w:ascii="Arial" w:eastAsia="Calibri" w:hAnsi="Arial" w:cs="Arial"/>
            <w:noProof/>
            <w:sz w:val="20"/>
            <w:szCs w:val="20"/>
            <w:lang w:eastAsia="en-AU"/>
          </w:rPr>
          <w:t>www.wafarmers.org.au</w:t>
        </w:r>
      </w:hyperlink>
      <w:r w:rsidRPr="00652508">
        <w:rPr>
          <w:rFonts w:ascii="Arial" w:eastAsia="Calibri" w:hAnsi="Arial" w:cs="Arial"/>
          <w:noProof/>
          <w:sz w:val="20"/>
          <w:szCs w:val="20"/>
          <w:lang w:eastAsia="en-AU"/>
        </w:rPr>
        <w:t xml:space="preserve"> </w:t>
      </w:r>
    </w:p>
    <w:p w:rsidR="00652508" w:rsidRPr="00652508" w:rsidRDefault="00652508" w:rsidP="00634FC8">
      <w:pPr>
        <w:spacing w:after="0" w:line="240" w:lineRule="auto"/>
        <w:jc w:val="both"/>
        <w:rPr>
          <w:rFonts w:ascii="Arial" w:eastAsia="Calibri" w:hAnsi="Arial" w:cs="Arial"/>
          <w:noProof/>
          <w:sz w:val="20"/>
          <w:szCs w:val="20"/>
          <w:lang w:eastAsia="en-AU"/>
        </w:rPr>
      </w:pPr>
      <w:r w:rsidRPr="00652508">
        <w:rPr>
          <w:rFonts w:ascii="Arial" w:eastAsia="Calibri" w:hAnsi="Arial" w:cs="Arial"/>
          <w:b/>
          <w:bCs/>
          <w:noProof/>
          <w:sz w:val="20"/>
          <w:szCs w:val="20"/>
          <w:lang w:eastAsia="en-AU"/>
        </w:rPr>
        <w:t>The Western Australian Farmers Federation</w:t>
      </w:r>
      <w:r w:rsidRPr="00652508">
        <w:rPr>
          <w:rFonts w:ascii="Arial" w:eastAsia="Calibri" w:hAnsi="Arial" w:cs="Arial"/>
          <w:noProof/>
          <w:sz w:val="20"/>
          <w:szCs w:val="20"/>
          <w:lang w:eastAsia="en-AU"/>
        </w:rPr>
        <w:t xml:space="preserve"> 125 James Street GUILDFORD WA 6055 | PO Box 68 GUILDFORD WA 6935 </w:t>
      </w:r>
    </w:p>
    <w:p w:rsidR="00652508" w:rsidRDefault="00652508" w:rsidP="00634FC8">
      <w:pPr>
        <w:jc w:val="both"/>
        <w:rPr>
          <w:rFonts w:ascii="Arial" w:hAnsi="Arial" w:cs="Arial"/>
          <w:b/>
          <w:sz w:val="28"/>
          <w:szCs w:val="28"/>
        </w:rPr>
      </w:pPr>
      <w:r>
        <w:rPr>
          <w:rFonts w:ascii="Arial" w:hAnsi="Arial" w:cs="Arial"/>
          <w:b/>
          <w:sz w:val="28"/>
          <w:szCs w:val="28"/>
        </w:rPr>
        <w:br w:type="page"/>
      </w:r>
    </w:p>
    <w:p w:rsidR="004003F2" w:rsidRPr="00652508" w:rsidRDefault="004003F2" w:rsidP="00634FC8">
      <w:pPr>
        <w:jc w:val="both"/>
        <w:rPr>
          <w:rFonts w:ascii="Arial" w:hAnsi="Arial" w:cs="Arial"/>
          <w:b/>
          <w:sz w:val="28"/>
          <w:szCs w:val="28"/>
        </w:rPr>
      </w:pPr>
      <w:r w:rsidRPr="00652508">
        <w:rPr>
          <w:rFonts w:ascii="Arial" w:hAnsi="Arial" w:cs="Arial"/>
          <w:noProof/>
          <w:lang w:eastAsia="en-AU"/>
        </w:rPr>
        <w:lastRenderedPageBreak/>
        <w:drawing>
          <wp:anchor distT="0" distB="0" distL="114300" distR="114300" simplePos="0" relativeHeight="251658240" behindDoc="0" locked="0" layoutInCell="1" allowOverlap="1" wp14:anchorId="24DDD582" wp14:editId="6D5494B8">
            <wp:simplePos x="0" y="0"/>
            <wp:positionH relativeFrom="margin">
              <wp:posOffset>3420093</wp:posOffset>
            </wp:positionH>
            <wp:positionV relativeFrom="margin">
              <wp:posOffset>-475013</wp:posOffset>
            </wp:positionV>
            <wp:extent cx="2860675" cy="1068705"/>
            <wp:effectExtent l="0" t="0" r="0" b="0"/>
            <wp:wrapSquare wrapText="bothSides"/>
            <wp:docPr id="1" name="Picture 1" descr="C:\Users\reception\Desktop\WA-Farmers-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top\WA-Farmers-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0675" cy="1068705"/>
                    </a:xfrm>
                    <a:prstGeom prst="rect">
                      <a:avLst/>
                    </a:prstGeom>
                    <a:noFill/>
                    <a:ln>
                      <a:noFill/>
                    </a:ln>
                  </pic:spPr>
                </pic:pic>
              </a:graphicData>
            </a:graphic>
          </wp:anchor>
        </w:drawing>
      </w:r>
    </w:p>
    <w:p w:rsidR="004003F2" w:rsidRPr="00652508" w:rsidRDefault="004003F2" w:rsidP="00634FC8">
      <w:pPr>
        <w:jc w:val="both"/>
        <w:rPr>
          <w:rFonts w:ascii="Arial" w:hAnsi="Arial" w:cs="Arial"/>
          <w:b/>
          <w:sz w:val="28"/>
          <w:szCs w:val="28"/>
        </w:rPr>
      </w:pPr>
    </w:p>
    <w:p w:rsidR="001B48D8" w:rsidRPr="00652508" w:rsidRDefault="00237E7B" w:rsidP="00C86BE8">
      <w:pPr>
        <w:jc w:val="center"/>
        <w:rPr>
          <w:rFonts w:ascii="Arial" w:hAnsi="Arial" w:cs="Arial"/>
          <w:b/>
          <w:sz w:val="32"/>
          <w:szCs w:val="28"/>
        </w:rPr>
      </w:pPr>
      <w:r w:rsidRPr="00652508">
        <w:rPr>
          <w:rFonts w:ascii="Arial" w:hAnsi="Arial" w:cs="Arial"/>
          <w:b/>
          <w:sz w:val="32"/>
          <w:szCs w:val="28"/>
        </w:rPr>
        <w:t>WAFarmers Submission:</w:t>
      </w:r>
    </w:p>
    <w:p w:rsidR="00237E7B" w:rsidRPr="00652508" w:rsidRDefault="00D854A3" w:rsidP="00C86BE8">
      <w:pPr>
        <w:jc w:val="center"/>
        <w:rPr>
          <w:rFonts w:ascii="Arial" w:hAnsi="Arial" w:cs="Arial"/>
          <w:b/>
          <w:sz w:val="32"/>
          <w:szCs w:val="28"/>
        </w:rPr>
      </w:pPr>
      <w:r>
        <w:rPr>
          <w:rFonts w:ascii="Arial" w:hAnsi="Arial" w:cs="Arial"/>
          <w:b/>
          <w:sz w:val="32"/>
          <w:szCs w:val="28"/>
        </w:rPr>
        <w:t xml:space="preserve">Draft State Biosecurity Strategy </w:t>
      </w:r>
    </w:p>
    <w:p w:rsidR="00237E7B" w:rsidRPr="00652508" w:rsidRDefault="001B48D8" w:rsidP="00DF36FA">
      <w:pPr>
        <w:jc w:val="both"/>
        <w:rPr>
          <w:rFonts w:ascii="Arial" w:hAnsi="Arial" w:cs="Arial"/>
          <w:b/>
          <w:sz w:val="28"/>
          <w:szCs w:val="28"/>
        </w:rPr>
      </w:pPr>
      <w:r w:rsidRPr="00652508">
        <w:rPr>
          <w:rFonts w:ascii="Arial" w:hAnsi="Arial" w:cs="Arial"/>
          <w:b/>
          <w:sz w:val="28"/>
          <w:szCs w:val="28"/>
        </w:rPr>
        <w:t xml:space="preserve">Introduction: </w:t>
      </w:r>
    </w:p>
    <w:p w:rsidR="00DF36FA" w:rsidRPr="00DF36FA" w:rsidRDefault="00526ED2" w:rsidP="00DF36FA">
      <w:pPr>
        <w:jc w:val="both"/>
        <w:rPr>
          <w:rFonts w:ascii="Arial" w:hAnsi="Arial" w:cs="Arial"/>
          <w:sz w:val="24"/>
          <w:szCs w:val="24"/>
        </w:rPr>
      </w:pPr>
      <w:r w:rsidRPr="00652508">
        <w:rPr>
          <w:rFonts w:ascii="Arial" w:hAnsi="Arial" w:cs="Arial"/>
          <w:sz w:val="24"/>
          <w:szCs w:val="24"/>
        </w:rPr>
        <w:t xml:space="preserve">WAFarmers Federation welcomes the opportunity to comment on the </w:t>
      </w:r>
      <w:r w:rsidR="005F1A31">
        <w:rPr>
          <w:rFonts w:ascii="Arial" w:hAnsi="Arial" w:cs="Arial"/>
          <w:sz w:val="24"/>
          <w:szCs w:val="24"/>
        </w:rPr>
        <w:t>Draft State Biosecurity Strategy</w:t>
      </w:r>
      <w:r w:rsidR="00C2497B">
        <w:rPr>
          <w:rFonts w:ascii="Arial" w:hAnsi="Arial" w:cs="Arial"/>
          <w:sz w:val="24"/>
          <w:szCs w:val="24"/>
        </w:rPr>
        <w:t xml:space="preserve">. Effective management </w:t>
      </w:r>
      <w:r w:rsidR="00AB54F0">
        <w:rPr>
          <w:rFonts w:ascii="Arial" w:hAnsi="Arial" w:cs="Arial"/>
          <w:sz w:val="24"/>
          <w:szCs w:val="24"/>
        </w:rPr>
        <w:t>of emerging and ongoing biosecurity threats is critical to safe guarding the future of the WA agricultural industry</w:t>
      </w:r>
      <w:r w:rsidR="00DF36FA">
        <w:rPr>
          <w:rFonts w:ascii="Arial" w:hAnsi="Arial" w:cs="Arial"/>
          <w:sz w:val="24"/>
          <w:szCs w:val="24"/>
        </w:rPr>
        <w:t xml:space="preserve">. </w:t>
      </w:r>
      <w:r w:rsidR="00DF36FA" w:rsidRPr="00DF36FA">
        <w:rPr>
          <w:rFonts w:ascii="Arial" w:hAnsi="Arial" w:cs="Arial"/>
          <w:sz w:val="24"/>
          <w:szCs w:val="24"/>
        </w:rPr>
        <w:t xml:space="preserve">Biosecurity is the protection of the economy, environment and community from negative impacts associated with pests, diseases and weeds. </w:t>
      </w:r>
    </w:p>
    <w:p w:rsidR="00DF36FA" w:rsidRPr="00DF36FA" w:rsidRDefault="00DF36FA" w:rsidP="00DF36FA">
      <w:pPr>
        <w:jc w:val="both"/>
        <w:rPr>
          <w:rFonts w:ascii="Arial" w:hAnsi="Arial" w:cs="Arial"/>
          <w:sz w:val="24"/>
          <w:szCs w:val="24"/>
        </w:rPr>
      </w:pPr>
      <w:r w:rsidRPr="00DF36FA">
        <w:rPr>
          <w:rFonts w:ascii="Arial" w:hAnsi="Arial" w:cs="Arial"/>
          <w:sz w:val="24"/>
          <w:szCs w:val="24"/>
        </w:rPr>
        <w:t>The WA Biosecurity Strategy should be based on the principle of shared responsibility and should aim to increase awareness about biosecurity issues and provide a framework for biosecurity management in WA.   The strategy should also aim to highlight why biosecurity is important for WA and should identify key goals and a number of outcomes and strategies for implementation to manage risks effectively.</w:t>
      </w:r>
    </w:p>
    <w:p w:rsidR="00DF36FA" w:rsidRPr="00DF36FA" w:rsidRDefault="00DF36FA" w:rsidP="00DF36FA">
      <w:pPr>
        <w:jc w:val="both"/>
        <w:rPr>
          <w:rFonts w:ascii="Arial" w:hAnsi="Arial" w:cs="Arial"/>
          <w:sz w:val="24"/>
          <w:szCs w:val="24"/>
        </w:rPr>
      </w:pPr>
      <w:r w:rsidRPr="00DF36FA">
        <w:rPr>
          <w:rFonts w:ascii="Arial" w:hAnsi="Arial" w:cs="Arial"/>
          <w:sz w:val="24"/>
          <w:szCs w:val="24"/>
        </w:rPr>
        <w:t>The WA Biosecurity Strategy should address not only primary industries, but the broader biosecurity spectrum in terms of biodiversity and the natural environment, infrastructure and service industries as well as lifestyle, recreation, sport and social amenity.   It should also outline how the WA government will partner with other levels of government, industry and the community to identify and manage biosecurity risks.</w:t>
      </w:r>
    </w:p>
    <w:p w:rsidR="00DF36FA" w:rsidRPr="00DF36FA" w:rsidRDefault="00DF36FA" w:rsidP="00DF36FA">
      <w:pPr>
        <w:jc w:val="both"/>
        <w:rPr>
          <w:rFonts w:ascii="Arial" w:hAnsi="Arial" w:cs="Arial"/>
          <w:sz w:val="24"/>
          <w:szCs w:val="24"/>
        </w:rPr>
      </w:pPr>
      <w:r w:rsidRPr="00DF36FA">
        <w:rPr>
          <w:rFonts w:ascii="Arial" w:hAnsi="Arial" w:cs="Arial"/>
          <w:sz w:val="24"/>
          <w:szCs w:val="24"/>
        </w:rPr>
        <w:t>A new Biosecurity Strategy should bring about improvements to the existing biosecurity system to achieve more profitable and sustainable primary industries, including trade relationships to maintain healthy environments, both terrestrial and aquatic and to achieve social and economic outcomes for government and the broader community.</w:t>
      </w:r>
    </w:p>
    <w:p w:rsidR="00C5266B" w:rsidRDefault="00C5266B">
      <w:pPr>
        <w:rPr>
          <w:rFonts w:ascii="Arial" w:hAnsi="Arial" w:cs="Arial"/>
          <w:sz w:val="24"/>
          <w:szCs w:val="24"/>
        </w:rPr>
      </w:pPr>
      <w:r>
        <w:rPr>
          <w:rFonts w:ascii="Arial" w:hAnsi="Arial" w:cs="Arial"/>
          <w:sz w:val="24"/>
          <w:szCs w:val="24"/>
        </w:rPr>
        <w:br w:type="page"/>
      </w:r>
    </w:p>
    <w:p w:rsidR="00DF36FA" w:rsidRDefault="00DF36FA" w:rsidP="00DF36FA">
      <w:pPr>
        <w:jc w:val="both"/>
        <w:rPr>
          <w:rFonts w:ascii="Arial" w:hAnsi="Arial" w:cs="Arial"/>
          <w:b/>
          <w:sz w:val="28"/>
          <w:szCs w:val="28"/>
        </w:rPr>
      </w:pPr>
      <w:r>
        <w:rPr>
          <w:rFonts w:ascii="Arial" w:hAnsi="Arial" w:cs="Arial"/>
          <w:b/>
          <w:sz w:val="28"/>
          <w:szCs w:val="28"/>
        </w:rPr>
        <w:lastRenderedPageBreak/>
        <w:t>WAFarmers Comments for inclusion:</w:t>
      </w:r>
    </w:p>
    <w:p w:rsidR="00DF36FA" w:rsidRPr="00DF36FA" w:rsidRDefault="00DF36FA" w:rsidP="00DF36FA">
      <w:pPr>
        <w:jc w:val="both"/>
        <w:rPr>
          <w:rFonts w:ascii="Arial" w:hAnsi="Arial" w:cs="Arial"/>
          <w:sz w:val="24"/>
        </w:rPr>
      </w:pPr>
      <w:r w:rsidRPr="00DF36FA">
        <w:rPr>
          <w:rFonts w:ascii="Arial" w:hAnsi="Arial" w:cs="Arial"/>
          <w:sz w:val="24"/>
        </w:rPr>
        <w:t>The industry is willing to take a strong leadership role in biosecurity risk management by:</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r w:rsidRPr="00DF36FA">
        <w:rPr>
          <w:rFonts w:ascii="Arial" w:hAnsi="Arial" w:cs="Arial"/>
          <w:sz w:val="24"/>
        </w:rPr>
        <w:t>identifying, reporting and managing biosecurity risks that may threaten their or other businesses</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r w:rsidRPr="00DF36FA">
        <w:rPr>
          <w:rFonts w:ascii="Arial" w:hAnsi="Arial" w:cs="Arial"/>
          <w:sz w:val="24"/>
        </w:rPr>
        <w:t>complying with regulations, especially in relation to record</w:t>
      </w:r>
      <w:r w:rsidRPr="00DF36FA">
        <w:rPr>
          <w:rFonts w:ascii="Arial" w:eastAsia="MS Gothic" w:hAnsi="Arial" w:cs="Arial"/>
          <w:sz w:val="24"/>
          <w:lang w:val="en-US"/>
        </w:rPr>
        <w:noBreakHyphen/>
      </w:r>
      <w:r w:rsidRPr="00DF36FA">
        <w:rPr>
          <w:rFonts w:ascii="Arial" w:hAnsi="Arial" w:cs="Arial"/>
          <w:sz w:val="24"/>
        </w:rPr>
        <w:t>keeping and reporting biosecurity incidents</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r w:rsidRPr="00DF36FA">
        <w:rPr>
          <w:rFonts w:ascii="Arial" w:hAnsi="Arial" w:cs="Arial"/>
          <w:sz w:val="24"/>
        </w:rPr>
        <w:t>being vigilant by keeping a watchful eye out for unfamiliar pests, diseases and weeds</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r w:rsidRPr="00DF36FA">
        <w:rPr>
          <w:rFonts w:ascii="Arial" w:hAnsi="Arial" w:cs="Arial"/>
          <w:sz w:val="24"/>
        </w:rPr>
        <w:t xml:space="preserve">participating in decisions making and responses to biosecurity incursions </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r w:rsidRPr="00DF36FA">
        <w:rPr>
          <w:rFonts w:ascii="Arial" w:hAnsi="Arial" w:cs="Arial"/>
          <w:sz w:val="24"/>
        </w:rPr>
        <w:t>educating members about their roles and obligations</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r w:rsidRPr="00DF36FA">
        <w:rPr>
          <w:rFonts w:ascii="Arial" w:hAnsi="Arial" w:cs="Arial"/>
          <w:sz w:val="24"/>
        </w:rPr>
        <w:t>working with governments and other stakeholders to develop and implement policies and strategies that will protect WA’s biosecurity status and agreements relating to biosecurity responses and their funding</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r w:rsidRPr="00DF36FA">
        <w:rPr>
          <w:rFonts w:ascii="Arial" w:hAnsi="Arial" w:cs="Arial"/>
          <w:sz w:val="24"/>
        </w:rPr>
        <w:t>funding or co</w:t>
      </w:r>
      <w:r w:rsidRPr="00DF36FA">
        <w:rPr>
          <w:rFonts w:ascii="Arial" w:eastAsia="MS Gothic" w:hAnsi="Arial" w:cs="Arial"/>
          <w:sz w:val="24"/>
          <w:lang w:val="en-US"/>
        </w:rPr>
        <w:noBreakHyphen/>
      </w:r>
      <w:r w:rsidRPr="00DF36FA">
        <w:rPr>
          <w:rFonts w:ascii="Arial" w:hAnsi="Arial" w:cs="Arial"/>
          <w:sz w:val="24"/>
        </w:rPr>
        <w:t>funding educational programs to develop or improve biosecurity skills</w:t>
      </w:r>
    </w:p>
    <w:p w:rsidR="00DF36FA" w:rsidRPr="00DF36FA" w:rsidRDefault="00DF36FA" w:rsidP="00DF36FA">
      <w:pPr>
        <w:pStyle w:val="ListParagraph"/>
        <w:numPr>
          <w:ilvl w:val="0"/>
          <w:numId w:val="3"/>
        </w:numPr>
        <w:spacing w:after="0" w:line="240" w:lineRule="auto"/>
        <w:contextualSpacing w:val="0"/>
        <w:jc w:val="both"/>
        <w:rPr>
          <w:rFonts w:ascii="Arial" w:hAnsi="Arial" w:cs="Arial"/>
          <w:sz w:val="24"/>
        </w:rPr>
      </w:pPr>
      <w:proofErr w:type="gramStart"/>
      <w:r w:rsidRPr="00DF36FA">
        <w:rPr>
          <w:rFonts w:ascii="Arial" w:hAnsi="Arial" w:cs="Arial"/>
          <w:sz w:val="24"/>
        </w:rPr>
        <w:t>funding</w:t>
      </w:r>
      <w:proofErr w:type="gramEnd"/>
      <w:r w:rsidRPr="00DF36FA">
        <w:rPr>
          <w:rFonts w:ascii="Arial" w:hAnsi="Arial" w:cs="Arial"/>
          <w:sz w:val="24"/>
        </w:rPr>
        <w:t xml:space="preserve"> or co</w:t>
      </w:r>
      <w:r w:rsidRPr="00DF36FA">
        <w:rPr>
          <w:rFonts w:ascii="Arial" w:eastAsia="MS Gothic" w:hAnsi="Arial" w:cs="Arial"/>
          <w:sz w:val="24"/>
          <w:lang w:val="en-US"/>
        </w:rPr>
        <w:noBreakHyphen/>
      </w:r>
      <w:r w:rsidRPr="00DF36FA">
        <w:rPr>
          <w:rFonts w:ascii="Arial" w:hAnsi="Arial" w:cs="Arial"/>
          <w:sz w:val="24"/>
        </w:rPr>
        <w:t>funding research programs in priority biosecurity areas.</w:t>
      </w:r>
    </w:p>
    <w:p w:rsidR="00DF36FA" w:rsidRPr="00DF36FA" w:rsidRDefault="00DF36FA" w:rsidP="00DF36FA">
      <w:pPr>
        <w:jc w:val="both"/>
        <w:rPr>
          <w:rFonts w:ascii="Arial" w:hAnsi="Arial" w:cs="Arial"/>
          <w:sz w:val="24"/>
        </w:rPr>
      </w:pPr>
    </w:p>
    <w:p w:rsidR="00DF36FA" w:rsidRPr="00DF36FA" w:rsidRDefault="00DF36FA" w:rsidP="00DF36FA">
      <w:pPr>
        <w:jc w:val="both"/>
        <w:rPr>
          <w:rFonts w:ascii="Arial" w:hAnsi="Arial" w:cs="Arial"/>
          <w:sz w:val="24"/>
        </w:rPr>
      </w:pPr>
      <w:r w:rsidRPr="00DF36FA">
        <w:rPr>
          <w:rFonts w:ascii="Arial" w:hAnsi="Arial" w:cs="Arial"/>
          <w:sz w:val="24"/>
        </w:rPr>
        <w:t>Australia’s geographic isolation has helped protect us from external threats.  However we are becoming increasingly vulnerable to the entry of pests, diseases and weeds. Some key factors influencing increasing biosecurity risks are globalisation of trade, population growth and movements, climate variability</w:t>
      </w:r>
      <w:r w:rsidR="006D4789" w:rsidRPr="00DF36FA">
        <w:rPr>
          <w:rFonts w:ascii="Arial" w:hAnsi="Arial" w:cs="Arial"/>
          <w:sz w:val="24"/>
        </w:rPr>
        <w:t>, and</w:t>
      </w:r>
      <w:r w:rsidRPr="00DF36FA">
        <w:rPr>
          <w:rFonts w:ascii="Arial" w:hAnsi="Arial" w:cs="Arial"/>
          <w:sz w:val="24"/>
        </w:rPr>
        <w:t xml:space="preserve"> imports of animal and plant materials.  </w:t>
      </w:r>
    </w:p>
    <w:p w:rsidR="00DF36FA" w:rsidRPr="00DF36FA" w:rsidRDefault="00DF36FA" w:rsidP="00DF36FA">
      <w:pPr>
        <w:jc w:val="both"/>
        <w:rPr>
          <w:rFonts w:ascii="Arial" w:hAnsi="Arial" w:cs="Arial"/>
          <w:sz w:val="24"/>
        </w:rPr>
      </w:pPr>
      <w:r w:rsidRPr="00DF36FA">
        <w:rPr>
          <w:rFonts w:ascii="Arial" w:hAnsi="Arial" w:cs="Arial"/>
          <w:sz w:val="24"/>
        </w:rPr>
        <w:t xml:space="preserve">WAFarmers commends and supports the proposed Outcomes and Principles as stated in the Draft WA State Biosecurity Strategy November 2014. </w:t>
      </w:r>
    </w:p>
    <w:p w:rsidR="00DF36FA" w:rsidRPr="00DF36FA" w:rsidRDefault="00DF36FA" w:rsidP="00DF36FA">
      <w:pPr>
        <w:jc w:val="both"/>
        <w:rPr>
          <w:rFonts w:ascii="Arial" w:hAnsi="Arial" w:cs="Arial"/>
          <w:sz w:val="24"/>
        </w:rPr>
      </w:pPr>
      <w:r w:rsidRPr="00DF36FA">
        <w:rPr>
          <w:rFonts w:ascii="Arial" w:hAnsi="Arial" w:cs="Arial"/>
          <w:sz w:val="24"/>
        </w:rPr>
        <w:t xml:space="preserve">We would like to offer the following comments for consideration. </w:t>
      </w:r>
    </w:p>
    <w:p w:rsidR="00DF36FA" w:rsidRPr="00DF36FA" w:rsidRDefault="00DF36FA" w:rsidP="00DF36FA">
      <w:pPr>
        <w:jc w:val="both"/>
        <w:rPr>
          <w:rFonts w:ascii="Arial" w:hAnsi="Arial" w:cs="Arial"/>
          <w:sz w:val="24"/>
        </w:rPr>
      </w:pPr>
      <w:r w:rsidRPr="00DF36FA">
        <w:rPr>
          <w:rFonts w:ascii="Arial" w:hAnsi="Arial" w:cs="Arial"/>
          <w:sz w:val="24"/>
        </w:rPr>
        <w:t xml:space="preserve">WAFarmers commend and endorse the continuation of the Biosecurity Senior Officers Group and would suggest the appointment of a Bee Liaison Officer to be incorporated within this Group.   Commercial bee populations are critical components to primary businesses and WAFarmers is concerned that at present there is not a recognised government representative appointed to assist the bee sector with its biosecurity roles and obligations. </w:t>
      </w:r>
    </w:p>
    <w:p w:rsidR="00DF36FA" w:rsidRPr="00DF36FA" w:rsidRDefault="00DF36FA" w:rsidP="00DF36FA">
      <w:pPr>
        <w:jc w:val="both"/>
        <w:rPr>
          <w:rFonts w:ascii="Arial" w:hAnsi="Arial" w:cs="Arial"/>
          <w:sz w:val="24"/>
        </w:rPr>
      </w:pPr>
      <w:r w:rsidRPr="00DF36FA">
        <w:rPr>
          <w:rFonts w:ascii="Arial" w:hAnsi="Arial" w:cs="Arial"/>
          <w:sz w:val="24"/>
        </w:rPr>
        <w:t xml:space="preserve">WAFarmers suggests the WA Biosecurity Council must include appropriate industry representatives that are best placed to assist the strategic decision making process in terms of industry best practice and functionality. </w:t>
      </w:r>
    </w:p>
    <w:p w:rsidR="00DF36FA" w:rsidRPr="00DF36FA" w:rsidRDefault="00DF36FA" w:rsidP="00DF36FA">
      <w:pPr>
        <w:jc w:val="both"/>
        <w:rPr>
          <w:rFonts w:ascii="Arial" w:hAnsi="Arial" w:cs="Arial"/>
          <w:sz w:val="24"/>
        </w:rPr>
      </w:pPr>
      <w:r w:rsidRPr="00DF36FA">
        <w:rPr>
          <w:rFonts w:ascii="Arial" w:hAnsi="Arial" w:cs="Arial"/>
          <w:sz w:val="24"/>
        </w:rPr>
        <w:t>A critical component to the Biosecurity Strategy is a robust communication plan particularly under cost and responsibility sharing arrangem</w:t>
      </w:r>
      <w:r>
        <w:rPr>
          <w:rFonts w:ascii="Arial" w:hAnsi="Arial" w:cs="Arial"/>
          <w:sz w:val="24"/>
        </w:rPr>
        <w:t xml:space="preserve">ents.  When industry, community, </w:t>
      </w:r>
      <w:r w:rsidRPr="00DF36FA">
        <w:rPr>
          <w:rFonts w:ascii="Arial" w:hAnsi="Arial" w:cs="Arial"/>
          <w:sz w:val="24"/>
        </w:rPr>
        <w:t xml:space="preserve">and government representatives engage together in strong partnerships, this collaborative and cohesive approach generally results in positive and clear actions and outcomes. </w:t>
      </w:r>
    </w:p>
    <w:p w:rsidR="00966F3F" w:rsidRDefault="00DF36FA" w:rsidP="00DF36FA">
      <w:pPr>
        <w:jc w:val="both"/>
        <w:rPr>
          <w:rFonts w:ascii="Arial" w:hAnsi="Arial" w:cs="Arial"/>
          <w:sz w:val="24"/>
        </w:rPr>
      </w:pPr>
      <w:r w:rsidRPr="00DF36FA">
        <w:rPr>
          <w:rFonts w:ascii="Arial" w:hAnsi="Arial" w:cs="Arial"/>
          <w:sz w:val="24"/>
        </w:rPr>
        <w:t xml:space="preserve">We would emphasise the importance of maintaining and enhancing the funding and resources needed to support the ongoing development and implementation of the draft </w:t>
      </w:r>
      <w:r w:rsidRPr="00DF36FA">
        <w:rPr>
          <w:rFonts w:ascii="Arial" w:hAnsi="Arial" w:cs="Arial"/>
          <w:sz w:val="24"/>
        </w:rPr>
        <w:lastRenderedPageBreak/>
        <w:t xml:space="preserve">biosecurity strategy. WAFarmers is concerned that potential funding cuts in this area will significantly jeopardise </w:t>
      </w:r>
      <w:r w:rsidR="00966F3F" w:rsidRPr="00DF36FA">
        <w:rPr>
          <w:rFonts w:ascii="Arial" w:hAnsi="Arial" w:cs="Arial"/>
          <w:sz w:val="24"/>
        </w:rPr>
        <w:t>WA’s competitiveness</w:t>
      </w:r>
      <w:r w:rsidRPr="00DF36FA">
        <w:rPr>
          <w:rFonts w:ascii="Arial" w:hAnsi="Arial" w:cs="Arial"/>
          <w:sz w:val="24"/>
        </w:rPr>
        <w:t xml:space="preserve"> and profitability long term.  </w:t>
      </w:r>
    </w:p>
    <w:p w:rsidR="00DF36FA" w:rsidRPr="00DF36FA" w:rsidRDefault="00DF36FA" w:rsidP="00DF36FA">
      <w:pPr>
        <w:jc w:val="both"/>
        <w:rPr>
          <w:rFonts w:ascii="Arial" w:hAnsi="Arial" w:cs="Arial"/>
          <w:sz w:val="24"/>
        </w:rPr>
      </w:pPr>
      <w:r w:rsidRPr="00DF36FA">
        <w:rPr>
          <w:rFonts w:ascii="Arial" w:hAnsi="Arial" w:cs="Arial"/>
          <w:sz w:val="24"/>
        </w:rPr>
        <w:t xml:space="preserve">WAFarmers encourages adequate funding must be channelled into areas such as surveillance and diagnostics, as referenced in ‘Principle Three’, including the continued need to train lab staff in the adoption and use of up-to date lab methodologies and new state-of-the-art technologies. </w:t>
      </w:r>
    </w:p>
    <w:p w:rsidR="00DF36FA" w:rsidRPr="00DF36FA" w:rsidRDefault="00DF36FA" w:rsidP="00DF36FA">
      <w:pPr>
        <w:jc w:val="both"/>
        <w:rPr>
          <w:rFonts w:ascii="Arial" w:hAnsi="Arial" w:cs="Arial"/>
          <w:sz w:val="24"/>
        </w:rPr>
      </w:pPr>
      <w:r w:rsidRPr="00DF36FA">
        <w:rPr>
          <w:rFonts w:ascii="Arial" w:hAnsi="Arial" w:cs="Arial"/>
          <w:sz w:val="24"/>
        </w:rPr>
        <w:t xml:space="preserve">WAFarmers is also very concerned that across the board funding cuts will and/are impacting the effective delivery of the Department’s Extension Services to industry and this issue must be addressed within the new strategy.  </w:t>
      </w:r>
    </w:p>
    <w:p w:rsidR="00DF36FA" w:rsidRPr="00DF36FA" w:rsidRDefault="00DF36FA" w:rsidP="00DF36FA">
      <w:pPr>
        <w:jc w:val="both"/>
        <w:rPr>
          <w:rFonts w:ascii="Arial" w:hAnsi="Arial" w:cs="Arial"/>
          <w:sz w:val="24"/>
        </w:rPr>
      </w:pPr>
      <w:r w:rsidRPr="00DF36FA">
        <w:rPr>
          <w:rFonts w:ascii="Arial" w:hAnsi="Arial" w:cs="Arial"/>
          <w:sz w:val="24"/>
        </w:rPr>
        <w:t xml:space="preserve">As you will be aware the export market is critical to the survival of the agricultural industry in Western Australia.  Having properly resourced biosecurity measures that underpin access to a range of markets must be a high priority within the Biosecurity Strategy as referenced in Principle 3 – Outcome 3.2; and Principle 4 – Outcomes 4.1 to 4. </w:t>
      </w:r>
    </w:p>
    <w:p w:rsidR="00DF36FA" w:rsidRPr="00DF36FA" w:rsidRDefault="00DF36FA" w:rsidP="00DF36FA">
      <w:pPr>
        <w:jc w:val="both"/>
        <w:rPr>
          <w:rFonts w:ascii="Arial" w:hAnsi="Arial" w:cs="Arial"/>
          <w:sz w:val="24"/>
        </w:rPr>
      </w:pPr>
      <w:r w:rsidRPr="00DF36FA">
        <w:rPr>
          <w:rFonts w:ascii="Arial" w:hAnsi="Arial" w:cs="Arial"/>
          <w:sz w:val="24"/>
        </w:rPr>
        <w:t>WAFarmers strongly supports the recommendations stated in Principle 5 and outcomes 5.1 to 5.2.  </w:t>
      </w:r>
    </w:p>
    <w:p w:rsidR="00DF36FA" w:rsidRPr="00DF36FA" w:rsidRDefault="00DF36FA" w:rsidP="00DF36FA">
      <w:pPr>
        <w:jc w:val="both"/>
        <w:rPr>
          <w:rFonts w:ascii="Arial" w:hAnsi="Arial" w:cs="Arial"/>
          <w:sz w:val="24"/>
        </w:rPr>
      </w:pPr>
      <w:r w:rsidRPr="00DF36FA">
        <w:rPr>
          <w:rFonts w:ascii="Arial" w:hAnsi="Arial" w:cs="Arial"/>
          <w:sz w:val="24"/>
        </w:rPr>
        <w:t xml:space="preserve">We note the collaborative approach adopted to recognise R&amp;D gaps and priorities, but we would like more information about how the gaps, priority and strategies have been identified.  In other words, where can this information be accessed and how do we participate in this process?   </w:t>
      </w:r>
    </w:p>
    <w:p w:rsidR="00C5266B" w:rsidRDefault="00DF36FA" w:rsidP="00DF36FA">
      <w:pPr>
        <w:jc w:val="both"/>
        <w:rPr>
          <w:rFonts w:ascii="Arial" w:hAnsi="Arial" w:cs="Arial"/>
          <w:sz w:val="24"/>
        </w:rPr>
      </w:pPr>
      <w:r w:rsidRPr="00DF36FA">
        <w:rPr>
          <w:rFonts w:ascii="Arial" w:hAnsi="Arial" w:cs="Arial"/>
          <w:sz w:val="24"/>
        </w:rPr>
        <w:t xml:space="preserve">Furthermore, how was the priority list for pests and diseases established and will it be based on the likelihood of invasion as well as potential economic impacts.   A succinct list of threats, risk and economic consequences will then help to determine the best control, prevention or eradication strategies and timelines around implementation of these priorities.  </w:t>
      </w:r>
    </w:p>
    <w:p w:rsidR="00DF36FA" w:rsidRDefault="00DF36FA" w:rsidP="00DF36FA">
      <w:pPr>
        <w:jc w:val="both"/>
        <w:rPr>
          <w:rFonts w:ascii="Arial" w:hAnsi="Arial" w:cs="Arial"/>
          <w:b/>
          <w:sz w:val="28"/>
          <w:szCs w:val="28"/>
        </w:rPr>
      </w:pPr>
      <w:bookmarkStart w:id="0" w:name="_GoBack"/>
      <w:bookmarkEnd w:id="0"/>
      <w:r>
        <w:rPr>
          <w:rFonts w:ascii="Arial" w:hAnsi="Arial" w:cs="Arial"/>
          <w:b/>
          <w:sz w:val="28"/>
          <w:szCs w:val="28"/>
        </w:rPr>
        <w:t>In Summary:</w:t>
      </w:r>
    </w:p>
    <w:p w:rsidR="00DF36FA" w:rsidRPr="00DF36FA" w:rsidRDefault="00DF36FA" w:rsidP="00DF36FA">
      <w:pPr>
        <w:jc w:val="both"/>
        <w:rPr>
          <w:rFonts w:ascii="Arial" w:hAnsi="Arial" w:cs="Arial"/>
          <w:sz w:val="24"/>
          <w:szCs w:val="24"/>
        </w:rPr>
      </w:pPr>
      <w:r w:rsidRPr="00DF36FA">
        <w:rPr>
          <w:rFonts w:ascii="Arial" w:hAnsi="Arial" w:cs="Arial"/>
          <w:sz w:val="24"/>
          <w:szCs w:val="24"/>
        </w:rPr>
        <w:t>Primary industries benefit from effective biosecurity management through increased productivity, higher quality products and greater market access for their product or service by demonstrating freedom from disease.   By projecting a healthy and sustainable image of WA’s terrestrial and aquatic environments, the tourism and recreation industries can likewise reap the benefits of sound biosecurity management and attract increased numbers of tourists and consumers choosing to enjoy their holidays and recreation here.</w:t>
      </w:r>
    </w:p>
    <w:p w:rsidR="00DF36FA" w:rsidRPr="00DF36FA" w:rsidRDefault="00DF36FA" w:rsidP="00DF36FA">
      <w:pPr>
        <w:jc w:val="both"/>
        <w:rPr>
          <w:rFonts w:ascii="Arial" w:hAnsi="Arial" w:cs="Arial"/>
          <w:sz w:val="24"/>
          <w:szCs w:val="24"/>
        </w:rPr>
      </w:pPr>
      <w:r w:rsidRPr="00DF36FA">
        <w:rPr>
          <w:rFonts w:ascii="Arial" w:hAnsi="Arial" w:cs="Arial"/>
          <w:sz w:val="24"/>
          <w:szCs w:val="24"/>
        </w:rPr>
        <w:t>Industry associations like</w:t>
      </w:r>
      <w:r>
        <w:rPr>
          <w:rFonts w:ascii="Arial" w:hAnsi="Arial" w:cs="Arial"/>
          <w:sz w:val="24"/>
          <w:szCs w:val="24"/>
        </w:rPr>
        <w:t xml:space="preserve"> WAFarmers </w:t>
      </w:r>
      <w:r w:rsidRPr="00DF36FA">
        <w:rPr>
          <w:rFonts w:ascii="Arial" w:hAnsi="Arial" w:cs="Arial"/>
          <w:sz w:val="24"/>
          <w:szCs w:val="24"/>
        </w:rPr>
        <w:t>Federation, and other professional bodies, play an important role in achieving these outcomes. They also lead industry participation in the development and implementation of industry standards, guidelines and codes of practice, and represent their members in negotiations with the Commonwealth and State governments regarding biosecurity response agreements and cost</w:t>
      </w:r>
      <w:r w:rsidRPr="00DF36FA">
        <w:rPr>
          <w:rFonts w:ascii="Arial" w:eastAsia="MS Gothic" w:hAnsi="Arial" w:cs="Arial"/>
          <w:sz w:val="24"/>
          <w:szCs w:val="24"/>
          <w:lang w:val="en-US"/>
        </w:rPr>
        <w:noBreakHyphen/>
      </w:r>
      <w:r w:rsidRPr="00DF36FA">
        <w:rPr>
          <w:rFonts w:ascii="Arial" w:hAnsi="Arial" w:cs="Arial"/>
          <w:sz w:val="24"/>
          <w:szCs w:val="24"/>
        </w:rPr>
        <w:t xml:space="preserve">sharing arrangements. </w:t>
      </w:r>
    </w:p>
    <w:p w:rsidR="00DF36FA" w:rsidRPr="00DF36FA" w:rsidRDefault="00DF36FA" w:rsidP="00DF36FA">
      <w:pPr>
        <w:jc w:val="both"/>
        <w:rPr>
          <w:rFonts w:ascii="Arial" w:hAnsi="Arial" w:cs="Arial"/>
          <w:sz w:val="24"/>
          <w:szCs w:val="24"/>
        </w:rPr>
      </w:pPr>
    </w:p>
    <w:p w:rsidR="00DF36FA" w:rsidRPr="00DF36FA" w:rsidRDefault="00DF36FA" w:rsidP="00DF36FA">
      <w:pPr>
        <w:jc w:val="both"/>
        <w:rPr>
          <w:rFonts w:ascii="Arial" w:hAnsi="Arial" w:cs="Arial"/>
          <w:sz w:val="24"/>
          <w:szCs w:val="24"/>
        </w:rPr>
      </w:pPr>
      <w:r w:rsidRPr="00DF36FA">
        <w:rPr>
          <w:rFonts w:ascii="Arial" w:hAnsi="Arial" w:cs="Arial"/>
          <w:sz w:val="24"/>
          <w:szCs w:val="24"/>
        </w:rPr>
        <w:t xml:space="preserve">WAFarmers welcomes the opportunity to comment on the Draft Biosecurity Strategy and welcomes further involvement as the strategy is developed. </w:t>
      </w:r>
    </w:p>
    <w:p w:rsidR="00652508" w:rsidRPr="00DF36FA" w:rsidRDefault="00652508" w:rsidP="00DF36FA">
      <w:pPr>
        <w:jc w:val="both"/>
        <w:rPr>
          <w:rFonts w:ascii="Arial" w:hAnsi="Arial" w:cs="Arial"/>
          <w:sz w:val="24"/>
        </w:rPr>
      </w:pPr>
    </w:p>
    <w:sectPr w:rsidR="00652508" w:rsidRPr="00DF36FA" w:rsidSect="00966F3F">
      <w:headerReference w:type="even" r:id="rId12"/>
      <w:headerReference w:type="default" r:id="rId13"/>
      <w:footerReference w:type="default" r:id="rId14"/>
      <w:headerReference w:type="first" r:id="rId15"/>
      <w:pgSz w:w="11906" w:h="16838"/>
      <w:pgMar w:top="1135"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CB" w:rsidRDefault="00DE00CB" w:rsidP="00BB7BE4">
      <w:pPr>
        <w:spacing w:after="0" w:line="240" w:lineRule="auto"/>
      </w:pPr>
      <w:r>
        <w:separator/>
      </w:r>
    </w:p>
    <w:p w:rsidR="00DE00CB" w:rsidRDefault="00DE00CB"/>
  </w:endnote>
  <w:endnote w:type="continuationSeparator" w:id="0">
    <w:p w:rsidR="00DE00CB" w:rsidRDefault="00DE00CB" w:rsidP="00BB7BE4">
      <w:pPr>
        <w:spacing w:after="0" w:line="240" w:lineRule="auto"/>
      </w:pPr>
      <w:r>
        <w:continuationSeparator/>
      </w:r>
    </w:p>
    <w:p w:rsidR="00DE00CB" w:rsidRDefault="00DE0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675951"/>
      <w:docPartObj>
        <w:docPartGallery w:val="Page Numbers (Bottom of Page)"/>
        <w:docPartUnique/>
      </w:docPartObj>
    </w:sdtPr>
    <w:sdtEndPr>
      <w:rPr>
        <w:noProof/>
      </w:rPr>
    </w:sdtEndPr>
    <w:sdtContent>
      <w:p w:rsidR="00481897" w:rsidRDefault="00481897">
        <w:pPr>
          <w:pStyle w:val="Footer"/>
          <w:jc w:val="right"/>
        </w:pPr>
        <w:r>
          <w:fldChar w:fldCharType="begin"/>
        </w:r>
        <w:r>
          <w:instrText xml:space="preserve"> PAGE   \* MERGEFORMAT </w:instrText>
        </w:r>
        <w:r>
          <w:fldChar w:fldCharType="separate"/>
        </w:r>
        <w:r w:rsidR="006D4789">
          <w:rPr>
            <w:noProof/>
          </w:rPr>
          <w:t>5</w:t>
        </w:r>
        <w:r>
          <w:rPr>
            <w:noProof/>
          </w:rPr>
          <w:fldChar w:fldCharType="end"/>
        </w:r>
      </w:p>
    </w:sdtContent>
  </w:sdt>
  <w:p w:rsidR="00BB7BE4" w:rsidRDefault="00BB7BE4">
    <w:pPr>
      <w:pStyle w:val="Footer"/>
    </w:pPr>
  </w:p>
  <w:p w:rsidR="00B064DC" w:rsidRDefault="00B064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CB" w:rsidRDefault="00DE00CB" w:rsidP="00BB7BE4">
      <w:pPr>
        <w:spacing w:after="0" w:line="240" w:lineRule="auto"/>
      </w:pPr>
      <w:r>
        <w:separator/>
      </w:r>
    </w:p>
    <w:p w:rsidR="00DE00CB" w:rsidRDefault="00DE00CB"/>
  </w:footnote>
  <w:footnote w:type="continuationSeparator" w:id="0">
    <w:p w:rsidR="00DE00CB" w:rsidRDefault="00DE00CB" w:rsidP="00BB7BE4">
      <w:pPr>
        <w:spacing w:after="0" w:line="240" w:lineRule="auto"/>
      </w:pPr>
      <w:r>
        <w:continuationSeparator/>
      </w:r>
    </w:p>
    <w:p w:rsidR="00DE00CB" w:rsidRDefault="00DE00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E4" w:rsidRDefault="00BB7BE4">
    <w:pPr>
      <w:pStyle w:val="Header"/>
    </w:pPr>
  </w:p>
  <w:p w:rsidR="00B064DC" w:rsidRDefault="00B064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E4" w:rsidRDefault="00BB7BE4">
    <w:pPr>
      <w:pStyle w:val="Header"/>
    </w:pPr>
  </w:p>
  <w:p w:rsidR="00B064DC" w:rsidRDefault="00B064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E4" w:rsidRDefault="00BB7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2273"/>
    <w:multiLevelType w:val="hybridMultilevel"/>
    <w:tmpl w:val="98267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55E86E85"/>
    <w:multiLevelType w:val="hybridMultilevel"/>
    <w:tmpl w:val="7BC4A218"/>
    <w:lvl w:ilvl="0" w:tplc="9BEC572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873997"/>
    <w:multiLevelType w:val="hybridMultilevel"/>
    <w:tmpl w:val="10BA0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7B"/>
    <w:rsid w:val="000017D1"/>
    <w:rsid w:val="0001015A"/>
    <w:rsid w:val="000164F5"/>
    <w:rsid w:val="00017E45"/>
    <w:rsid w:val="00017FDA"/>
    <w:rsid w:val="00022A1C"/>
    <w:rsid w:val="000238E3"/>
    <w:rsid w:val="0002390D"/>
    <w:rsid w:val="0002609A"/>
    <w:rsid w:val="0003016B"/>
    <w:rsid w:val="00030465"/>
    <w:rsid w:val="0003228B"/>
    <w:rsid w:val="000324DF"/>
    <w:rsid w:val="00035BE2"/>
    <w:rsid w:val="00035C41"/>
    <w:rsid w:val="00043D3F"/>
    <w:rsid w:val="00051430"/>
    <w:rsid w:val="00052F19"/>
    <w:rsid w:val="00054276"/>
    <w:rsid w:val="000601A9"/>
    <w:rsid w:val="00063649"/>
    <w:rsid w:val="00063CAF"/>
    <w:rsid w:val="00070EED"/>
    <w:rsid w:val="00082C2B"/>
    <w:rsid w:val="000862FD"/>
    <w:rsid w:val="000945D3"/>
    <w:rsid w:val="0009486E"/>
    <w:rsid w:val="000A063F"/>
    <w:rsid w:val="000A1AFA"/>
    <w:rsid w:val="000A26EA"/>
    <w:rsid w:val="000A316F"/>
    <w:rsid w:val="000B01D0"/>
    <w:rsid w:val="000B063B"/>
    <w:rsid w:val="000B0E63"/>
    <w:rsid w:val="000B443D"/>
    <w:rsid w:val="000B6000"/>
    <w:rsid w:val="000C19E5"/>
    <w:rsid w:val="000C29D9"/>
    <w:rsid w:val="000C6D09"/>
    <w:rsid w:val="000D59D5"/>
    <w:rsid w:val="000D6B73"/>
    <w:rsid w:val="000D7B62"/>
    <w:rsid w:val="000E7B00"/>
    <w:rsid w:val="000F1FCD"/>
    <w:rsid w:val="000F2B81"/>
    <w:rsid w:val="000F36CE"/>
    <w:rsid w:val="000F52E5"/>
    <w:rsid w:val="0010223C"/>
    <w:rsid w:val="00106DA3"/>
    <w:rsid w:val="00110A76"/>
    <w:rsid w:val="00112B5C"/>
    <w:rsid w:val="001143FA"/>
    <w:rsid w:val="001145C3"/>
    <w:rsid w:val="0011725A"/>
    <w:rsid w:val="00121189"/>
    <w:rsid w:val="00124961"/>
    <w:rsid w:val="0013380C"/>
    <w:rsid w:val="0014251D"/>
    <w:rsid w:val="00147996"/>
    <w:rsid w:val="001642FE"/>
    <w:rsid w:val="0016532C"/>
    <w:rsid w:val="00170A04"/>
    <w:rsid w:val="00174A91"/>
    <w:rsid w:val="00177D16"/>
    <w:rsid w:val="00180713"/>
    <w:rsid w:val="0018526B"/>
    <w:rsid w:val="00187405"/>
    <w:rsid w:val="00190132"/>
    <w:rsid w:val="00194883"/>
    <w:rsid w:val="00197DF4"/>
    <w:rsid w:val="001A1CA4"/>
    <w:rsid w:val="001A1E60"/>
    <w:rsid w:val="001A2FBC"/>
    <w:rsid w:val="001B2218"/>
    <w:rsid w:val="001B48D8"/>
    <w:rsid w:val="001B553F"/>
    <w:rsid w:val="001B7469"/>
    <w:rsid w:val="001C330D"/>
    <w:rsid w:val="001C67AD"/>
    <w:rsid w:val="001C75F1"/>
    <w:rsid w:val="001E0530"/>
    <w:rsid w:val="001E2BC8"/>
    <w:rsid w:val="001E6112"/>
    <w:rsid w:val="001E7ECA"/>
    <w:rsid w:val="0020383E"/>
    <w:rsid w:val="0020482C"/>
    <w:rsid w:val="00210BD3"/>
    <w:rsid w:val="002141F3"/>
    <w:rsid w:val="002149B8"/>
    <w:rsid w:val="00221D09"/>
    <w:rsid w:val="00226327"/>
    <w:rsid w:val="002323B0"/>
    <w:rsid w:val="00233F7E"/>
    <w:rsid w:val="00237E7B"/>
    <w:rsid w:val="002413F5"/>
    <w:rsid w:val="0024239B"/>
    <w:rsid w:val="00245319"/>
    <w:rsid w:val="00250CDD"/>
    <w:rsid w:val="002542A8"/>
    <w:rsid w:val="00254BC6"/>
    <w:rsid w:val="0026445D"/>
    <w:rsid w:val="00264D02"/>
    <w:rsid w:val="00266035"/>
    <w:rsid w:val="00267AA4"/>
    <w:rsid w:val="00267B66"/>
    <w:rsid w:val="00273D25"/>
    <w:rsid w:val="0027613B"/>
    <w:rsid w:val="00282B12"/>
    <w:rsid w:val="0028383C"/>
    <w:rsid w:val="00286597"/>
    <w:rsid w:val="00286A31"/>
    <w:rsid w:val="00293E52"/>
    <w:rsid w:val="0029461E"/>
    <w:rsid w:val="00295D32"/>
    <w:rsid w:val="00295F45"/>
    <w:rsid w:val="002A64E5"/>
    <w:rsid w:val="002B13A7"/>
    <w:rsid w:val="002B6BE0"/>
    <w:rsid w:val="002B7FB8"/>
    <w:rsid w:val="002D0A3D"/>
    <w:rsid w:val="002E0618"/>
    <w:rsid w:val="002E3A16"/>
    <w:rsid w:val="002E6DF1"/>
    <w:rsid w:val="002F0C80"/>
    <w:rsid w:val="002F0E3E"/>
    <w:rsid w:val="00304225"/>
    <w:rsid w:val="00305A9A"/>
    <w:rsid w:val="003076E3"/>
    <w:rsid w:val="00312D6D"/>
    <w:rsid w:val="00315451"/>
    <w:rsid w:val="00316B5A"/>
    <w:rsid w:val="0031722A"/>
    <w:rsid w:val="00317919"/>
    <w:rsid w:val="0032266E"/>
    <w:rsid w:val="00324B45"/>
    <w:rsid w:val="00325E61"/>
    <w:rsid w:val="003436B6"/>
    <w:rsid w:val="00344527"/>
    <w:rsid w:val="00345EA7"/>
    <w:rsid w:val="00346027"/>
    <w:rsid w:val="00346A45"/>
    <w:rsid w:val="003509B3"/>
    <w:rsid w:val="003525D7"/>
    <w:rsid w:val="003544B7"/>
    <w:rsid w:val="00363862"/>
    <w:rsid w:val="00366046"/>
    <w:rsid w:val="00372C46"/>
    <w:rsid w:val="00380EE7"/>
    <w:rsid w:val="003837BE"/>
    <w:rsid w:val="0038399F"/>
    <w:rsid w:val="003A2048"/>
    <w:rsid w:val="003A7BE0"/>
    <w:rsid w:val="003B4BBE"/>
    <w:rsid w:val="003C0389"/>
    <w:rsid w:val="003C15E0"/>
    <w:rsid w:val="003C673F"/>
    <w:rsid w:val="003C6BDD"/>
    <w:rsid w:val="003D0E4F"/>
    <w:rsid w:val="003D2167"/>
    <w:rsid w:val="003D5211"/>
    <w:rsid w:val="003E3D05"/>
    <w:rsid w:val="003E4766"/>
    <w:rsid w:val="003E5D3E"/>
    <w:rsid w:val="003F19C5"/>
    <w:rsid w:val="003F6E6D"/>
    <w:rsid w:val="004003F2"/>
    <w:rsid w:val="00406AF5"/>
    <w:rsid w:val="00416BAF"/>
    <w:rsid w:val="00417834"/>
    <w:rsid w:val="004179C0"/>
    <w:rsid w:val="00427EDA"/>
    <w:rsid w:val="00434966"/>
    <w:rsid w:val="00434A35"/>
    <w:rsid w:val="004402F0"/>
    <w:rsid w:val="00444432"/>
    <w:rsid w:val="00456328"/>
    <w:rsid w:val="004634F8"/>
    <w:rsid w:val="00466405"/>
    <w:rsid w:val="00466DD5"/>
    <w:rsid w:val="00467A92"/>
    <w:rsid w:val="00470CDB"/>
    <w:rsid w:val="00474B93"/>
    <w:rsid w:val="00474E2D"/>
    <w:rsid w:val="00477728"/>
    <w:rsid w:val="00480A7A"/>
    <w:rsid w:val="00481897"/>
    <w:rsid w:val="0048535C"/>
    <w:rsid w:val="00487DBC"/>
    <w:rsid w:val="00490826"/>
    <w:rsid w:val="00497B32"/>
    <w:rsid w:val="004A0706"/>
    <w:rsid w:val="004A30F5"/>
    <w:rsid w:val="004A5604"/>
    <w:rsid w:val="004A6B12"/>
    <w:rsid w:val="004B4682"/>
    <w:rsid w:val="004D3236"/>
    <w:rsid w:val="004E4517"/>
    <w:rsid w:val="004E51AE"/>
    <w:rsid w:val="004F7CB8"/>
    <w:rsid w:val="00510478"/>
    <w:rsid w:val="00511318"/>
    <w:rsid w:val="005157E0"/>
    <w:rsid w:val="0052275F"/>
    <w:rsid w:val="00523F65"/>
    <w:rsid w:val="005249E8"/>
    <w:rsid w:val="00526ED2"/>
    <w:rsid w:val="00531417"/>
    <w:rsid w:val="00534B14"/>
    <w:rsid w:val="005400B8"/>
    <w:rsid w:val="00542817"/>
    <w:rsid w:val="0054319B"/>
    <w:rsid w:val="005450F9"/>
    <w:rsid w:val="00545CB5"/>
    <w:rsid w:val="00547CA6"/>
    <w:rsid w:val="00550DFF"/>
    <w:rsid w:val="00551245"/>
    <w:rsid w:val="005648D8"/>
    <w:rsid w:val="005758E0"/>
    <w:rsid w:val="00576ED8"/>
    <w:rsid w:val="00580D85"/>
    <w:rsid w:val="005816D8"/>
    <w:rsid w:val="00582606"/>
    <w:rsid w:val="005844ED"/>
    <w:rsid w:val="00584796"/>
    <w:rsid w:val="005850DB"/>
    <w:rsid w:val="00587F50"/>
    <w:rsid w:val="005963D1"/>
    <w:rsid w:val="005A4077"/>
    <w:rsid w:val="005B3AC0"/>
    <w:rsid w:val="005B47EF"/>
    <w:rsid w:val="005C2604"/>
    <w:rsid w:val="005C5D60"/>
    <w:rsid w:val="005C699D"/>
    <w:rsid w:val="005C78D1"/>
    <w:rsid w:val="005D0300"/>
    <w:rsid w:val="005D27E9"/>
    <w:rsid w:val="005D7069"/>
    <w:rsid w:val="005F070F"/>
    <w:rsid w:val="005F1A31"/>
    <w:rsid w:val="005F26E4"/>
    <w:rsid w:val="006025F2"/>
    <w:rsid w:val="0061381E"/>
    <w:rsid w:val="0062481D"/>
    <w:rsid w:val="00634FC8"/>
    <w:rsid w:val="0064143B"/>
    <w:rsid w:val="00651BBA"/>
    <w:rsid w:val="00652508"/>
    <w:rsid w:val="00652847"/>
    <w:rsid w:val="00654909"/>
    <w:rsid w:val="0065511E"/>
    <w:rsid w:val="00656B8A"/>
    <w:rsid w:val="0066636C"/>
    <w:rsid w:val="0067359D"/>
    <w:rsid w:val="00675B9A"/>
    <w:rsid w:val="00676D5C"/>
    <w:rsid w:val="00680018"/>
    <w:rsid w:val="00680521"/>
    <w:rsid w:val="00683184"/>
    <w:rsid w:val="006879D8"/>
    <w:rsid w:val="006921BD"/>
    <w:rsid w:val="006A010E"/>
    <w:rsid w:val="006A114E"/>
    <w:rsid w:val="006B141D"/>
    <w:rsid w:val="006B1C4F"/>
    <w:rsid w:val="006B3511"/>
    <w:rsid w:val="006B36EB"/>
    <w:rsid w:val="006B48A5"/>
    <w:rsid w:val="006B633B"/>
    <w:rsid w:val="006B6F3A"/>
    <w:rsid w:val="006C0687"/>
    <w:rsid w:val="006C1E09"/>
    <w:rsid w:val="006C52F1"/>
    <w:rsid w:val="006C651D"/>
    <w:rsid w:val="006D15C8"/>
    <w:rsid w:val="006D4789"/>
    <w:rsid w:val="006D5E6E"/>
    <w:rsid w:val="006E0C4E"/>
    <w:rsid w:val="006E363F"/>
    <w:rsid w:val="006E3BFF"/>
    <w:rsid w:val="006E6E39"/>
    <w:rsid w:val="006F5A63"/>
    <w:rsid w:val="006F69E2"/>
    <w:rsid w:val="006F7B5A"/>
    <w:rsid w:val="00702F36"/>
    <w:rsid w:val="00710002"/>
    <w:rsid w:val="00710EBE"/>
    <w:rsid w:val="00710F60"/>
    <w:rsid w:val="0071242E"/>
    <w:rsid w:val="00720B1E"/>
    <w:rsid w:val="00724FA5"/>
    <w:rsid w:val="00730A41"/>
    <w:rsid w:val="00731EED"/>
    <w:rsid w:val="0073792D"/>
    <w:rsid w:val="00737E14"/>
    <w:rsid w:val="007522F2"/>
    <w:rsid w:val="00753780"/>
    <w:rsid w:val="0075698C"/>
    <w:rsid w:val="0076263B"/>
    <w:rsid w:val="00767189"/>
    <w:rsid w:val="00767778"/>
    <w:rsid w:val="00772658"/>
    <w:rsid w:val="00782656"/>
    <w:rsid w:val="00785038"/>
    <w:rsid w:val="00794824"/>
    <w:rsid w:val="007962E5"/>
    <w:rsid w:val="007B5ECC"/>
    <w:rsid w:val="007C1BD2"/>
    <w:rsid w:val="007D056B"/>
    <w:rsid w:val="007D15DB"/>
    <w:rsid w:val="007D37D1"/>
    <w:rsid w:val="007D7EF3"/>
    <w:rsid w:val="007E1AAF"/>
    <w:rsid w:val="007E43D2"/>
    <w:rsid w:val="007F1F16"/>
    <w:rsid w:val="00802A95"/>
    <w:rsid w:val="00804DBA"/>
    <w:rsid w:val="0080640B"/>
    <w:rsid w:val="00817714"/>
    <w:rsid w:val="00821171"/>
    <w:rsid w:val="00822499"/>
    <w:rsid w:val="008276FE"/>
    <w:rsid w:val="008303C0"/>
    <w:rsid w:val="00832596"/>
    <w:rsid w:val="008357BA"/>
    <w:rsid w:val="00845A0E"/>
    <w:rsid w:val="00845DB5"/>
    <w:rsid w:val="008470E0"/>
    <w:rsid w:val="00850129"/>
    <w:rsid w:val="00850D3B"/>
    <w:rsid w:val="00853E54"/>
    <w:rsid w:val="00857717"/>
    <w:rsid w:val="00860A5C"/>
    <w:rsid w:val="00865C82"/>
    <w:rsid w:val="0087336B"/>
    <w:rsid w:val="00880F31"/>
    <w:rsid w:val="0088325A"/>
    <w:rsid w:val="0088325C"/>
    <w:rsid w:val="008866C7"/>
    <w:rsid w:val="008906EA"/>
    <w:rsid w:val="00890FBC"/>
    <w:rsid w:val="00891AA4"/>
    <w:rsid w:val="00891C04"/>
    <w:rsid w:val="00891F0E"/>
    <w:rsid w:val="008A0983"/>
    <w:rsid w:val="008A63BD"/>
    <w:rsid w:val="008A7D63"/>
    <w:rsid w:val="008B057A"/>
    <w:rsid w:val="008B2FBA"/>
    <w:rsid w:val="008B3099"/>
    <w:rsid w:val="008B3C12"/>
    <w:rsid w:val="008B73E8"/>
    <w:rsid w:val="008C0EAC"/>
    <w:rsid w:val="008C2922"/>
    <w:rsid w:val="008C539D"/>
    <w:rsid w:val="008C5995"/>
    <w:rsid w:val="008D0EA9"/>
    <w:rsid w:val="008E690E"/>
    <w:rsid w:val="008E7AFE"/>
    <w:rsid w:val="008F1B18"/>
    <w:rsid w:val="008F31B1"/>
    <w:rsid w:val="008F623E"/>
    <w:rsid w:val="009058B8"/>
    <w:rsid w:val="0091327A"/>
    <w:rsid w:val="00920967"/>
    <w:rsid w:val="00924E66"/>
    <w:rsid w:val="00941E5A"/>
    <w:rsid w:val="009458FF"/>
    <w:rsid w:val="00947664"/>
    <w:rsid w:val="00956ED6"/>
    <w:rsid w:val="0096195B"/>
    <w:rsid w:val="00965924"/>
    <w:rsid w:val="00966F3F"/>
    <w:rsid w:val="0096740D"/>
    <w:rsid w:val="00982ED1"/>
    <w:rsid w:val="00987D87"/>
    <w:rsid w:val="00991603"/>
    <w:rsid w:val="009950E4"/>
    <w:rsid w:val="00995D69"/>
    <w:rsid w:val="009B16C3"/>
    <w:rsid w:val="009B51F6"/>
    <w:rsid w:val="009C1413"/>
    <w:rsid w:val="009C15C0"/>
    <w:rsid w:val="009C400A"/>
    <w:rsid w:val="009C6E6C"/>
    <w:rsid w:val="009D1623"/>
    <w:rsid w:val="009D39CB"/>
    <w:rsid w:val="009D4CE4"/>
    <w:rsid w:val="009D58D6"/>
    <w:rsid w:val="009D5BDF"/>
    <w:rsid w:val="009E470D"/>
    <w:rsid w:val="009F4021"/>
    <w:rsid w:val="00A05FE4"/>
    <w:rsid w:val="00A07357"/>
    <w:rsid w:val="00A07669"/>
    <w:rsid w:val="00A077E6"/>
    <w:rsid w:val="00A11046"/>
    <w:rsid w:val="00A164D7"/>
    <w:rsid w:val="00A20803"/>
    <w:rsid w:val="00A214B6"/>
    <w:rsid w:val="00A30415"/>
    <w:rsid w:val="00A30B35"/>
    <w:rsid w:val="00A36F05"/>
    <w:rsid w:val="00A37712"/>
    <w:rsid w:val="00A40FD9"/>
    <w:rsid w:val="00A414E6"/>
    <w:rsid w:val="00A430EC"/>
    <w:rsid w:val="00A52C25"/>
    <w:rsid w:val="00A625BB"/>
    <w:rsid w:val="00A62F85"/>
    <w:rsid w:val="00A645F4"/>
    <w:rsid w:val="00A7607A"/>
    <w:rsid w:val="00A7745A"/>
    <w:rsid w:val="00A81DAB"/>
    <w:rsid w:val="00A82141"/>
    <w:rsid w:val="00A82D78"/>
    <w:rsid w:val="00A839B5"/>
    <w:rsid w:val="00A84504"/>
    <w:rsid w:val="00A961F5"/>
    <w:rsid w:val="00AA2D05"/>
    <w:rsid w:val="00AA5067"/>
    <w:rsid w:val="00AA5A5C"/>
    <w:rsid w:val="00AB54F0"/>
    <w:rsid w:val="00AB71D8"/>
    <w:rsid w:val="00AB7EDB"/>
    <w:rsid w:val="00AC39D9"/>
    <w:rsid w:val="00AD0403"/>
    <w:rsid w:val="00AD177E"/>
    <w:rsid w:val="00AD2EB7"/>
    <w:rsid w:val="00AE22EB"/>
    <w:rsid w:val="00AF20C9"/>
    <w:rsid w:val="00AF3A22"/>
    <w:rsid w:val="00AF7328"/>
    <w:rsid w:val="00AF765D"/>
    <w:rsid w:val="00B03900"/>
    <w:rsid w:val="00B064DC"/>
    <w:rsid w:val="00B07897"/>
    <w:rsid w:val="00B16AC1"/>
    <w:rsid w:val="00B25708"/>
    <w:rsid w:val="00B33F84"/>
    <w:rsid w:val="00B40095"/>
    <w:rsid w:val="00B42FA6"/>
    <w:rsid w:val="00B43E9F"/>
    <w:rsid w:val="00B468F3"/>
    <w:rsid w:val="00B513AD"/>
    <w:rsid w:val="00B52DF3"/>
    <w:rsid w:val="00B56C44"/>
    <w:rsid w:val="00B607D1"/>
    <w:rsid w:val="00B612F3"/>
    <w:rsid w:val="00B616BB"/>
    <w:rsid w:val="00B62616"/>
    <w:rsid w:val="00B6293D"/>
    <w:rsid w:val="00B664B0"/>
    <w:rsid w:val="00B74F40"/>
    <w:rsid w:val="00B77E48"/>
    <w:rsid w:val="00B841C8"/>
    <w:rsid w:val="00B90CCB"/>
    <w:rsid w:val="00B91DDE"/>
    <w:rsid w:val="00B92C5D"/>
    <w:rsid w:val="00B92FA8"/>
    <w:rsid w:val="00B94AB5"/>
    <w:rsid w:val="00B95293"/>
    <w:rsid w:val="00BA03E8"/>
    <w:rsid w:val="00BA0555"/>
    <w:rsid w:val="00BA22E5"/>
    <w:rsid w:val="00BA22EE"/>
    <w:rsid w:val="00BA2479"/>
    <w:rsid w:val="00BB2042"/>
    <w:rsid w:val="00BB2579"/>
    <w:rsid w:val="00BB7BE4"/>
    <w:rsid w:val="00BC0B4E"/>
    <w:rsid w:val="00BC5320"/>
    <w:rsid w:val="00BC5F6A"/>
    <w:rsid w:val="00BD01CF"/>
    <w:rsid w:val="00BD0F57"/>
    <w:rsid w:val="00BD36AF"/>
    <w:rsid w:val="00BE1CA1"/>
    <w:rsid w:val="00BE1E30"/>
    <w:rsid w:val="00BE7085"/>
    <w:rsid w:val="00BF0751"/>
    <w:rsid w:val="00BF089F"/>
    <w:rsid w:val="00BF3810"/>
    <w:rsid w:val="00BF4183"/>
    <w:rsid w:val="00BF61C9"/>
    <w:rsid w:val="00C0182D"/>
    <w:rsid w:val="00C057D7"/>
    <w:rsid w:val="00C07967"/>
    <w:rsid w:val="00C11151"/>
    <w:rsid w:val="00C13596"/>
    <w:rsid w:val="00C13E9A"/>
    <w:rsid w:val="00C14937"/>
    <w:rsid w:val="00C16D36"/>
    <w:rsid w:val="00C17A07"/>
    <w:rsid w:val="00C21A37"/>
    <w:rsid w:val="00C2497B"/>
    <w:rsid w:val="00C249A4"/>
    <w:rsid w:val="00C366AC"/>
    <w:rsid w:val="00C435D3"/>
    <w:rsid w:val="00C459B6"/>
    <w:rsid w:val="00C50A87"/>
    <w:rsid w:val="00C5266B"/>
    <w:rsid w:val="00C621CC"/>
    <w:rsid w:val="00C63D01"/>
    <w:rsid w:val="00C74B83"/>
    <w:rsid w:val="00C75164"/>
    <w:rsid w:val="00C812FA"/>
    <w:rsid w:val="00C817D1"/>
    <w:rsid w:val="00C83B97"/>
    <w:rsid w:val="00C84B7A"/>
    <w:rsid w:val="00C86BE8"/>
    <w:rsid w:val="00C91E49"/>
    <w:rsid w:val="00C91F03"/>
    <w:rsid w:val="00C96FC1"/>
    <w:rsid w:val="00CA108E"/>
    <w:rsid w:val="00CA1239"/>
    <w:rsid w:val="00CA5604"/>
    <w:rsid w:val="00CA677F"/>
    <w:rsid w:val="00CB0FC3"/>
    <w:rsid w:val="00CB2008"/>
    <w:rsid w:val="00CB2068"/>
    <w:rsid w:val="00CB2461"/>
    <w:rsid w:val="00CB3214"/>
    <w:rsid w:val="00CB34A2"/>
    <w:rsid w:val="00CB5596"/>
    <w:rsid w:val="00CC2B88"/>
    <w:rsid w:val="00CC2FA2"/>
    <w:rsid w:val="00CD122A"/>
    <w:rsid w:val="00CF1A40"/>
    <w:rsid w:val="00CF32BD"/>
    <w:rsid w:val="00CF7EAE"/>
    <w:rsid w:val="00D04244"/>
    <w:rsid w:val="00D04A51"/>
    <w:rsid w:val="00D076E1"/>
    <w:rsid w:val="00D102DF"/>
    <w:rsid w:val="00D15100"/>
    <w:rsid w:val="00D15F6F"/>
    <w:rsid w:val="00D25332"/>
    <w:rsid w:val="00D27D44"/>
    <w:rsid w:val="00D31E49"/>
    <w:rsid w:val="00D3639C"/>
    <w:rsid w:val="00D42F8F"/>
    <w:rsid w:val="00D44C2D"/>
    <w:rsid w:val="00D45A3B"/>
    <w:rsid w:val="00D45AAA"/>
    <w:rsid w:val="00D51B2B"/>
    <w:rsid w:val="00D54562"/>
    <w:rsid w:val="00D55DB5"/>
    <w:rsid w:val="00D60F61"/>
    <w:rsid w:val="00D6112F"/>
    <w:rsid w:val="00D613BF"/>
    <w:rsid w:val="00D65E77"/>
    <w:rsid w:val="00D669B2"/>
    <w:rsid w:val="00D66A64"/>
    <w:rsid w:val="00D70706"/>
    <w:rsid w:val="00D7324C"/>
    <w:rsid w:val="00D7689E"/>
    <w:rsid w:val="00D77C64"/>
    <w:rsid w:val="00D83E89"/>
    <w:rsid w:val="00D841AD"/>
    <w:rsid w:val="00D8456D"/>
    <w:rsid w:val="00D854A3"/>
    <w:rsid w:val="00D858C8"/>
    <w:rsid w:val="00DA0658"/>
    <w:rsid w:val="00DA2CEC"/>
    <w:rsid w:val="00DA6C26"/>
    <w:rsid w:val="00DB2292"/>
    <w:rsid w:val="00DB6DBB"/>
    <w:rsid w:val="00DC1279"/>
    <w:rsid w:val="00DC2E65"/>
    <w:rsid w:val="00DC587C"/>
    <w:rsid w:val="00DC6001"/>
    <w:rsid w:val="00DC607C"/>
    <w:rsid w:val="00DD2914"/>
    <w:rsid w:val="00DD3BC0"/>
    <w:rsid w:val="00DD6F3D"/>
    <w:rsid w:val="00DE00CB"/>
    <w:rsid w:val="00DE11F1"/>
    <w:rsid w:val="00DE12D7"/>
    <w:rsid w:val="00DF36FA"/>
    <w:rsid w:val="00DF4C83"/>
    <w:rsid w:val="00E0116A"/>
    <w:rsid w:val="00E05331"/>
    <w:rsid w:val="00E06117"/>
    <w:rsid w:val="00E069E4"/>
    <w:rsid w:val="00E10008"/>
    <w:rsid w:val="00E11C21"/>
    <w:rsid w:val="00E145FB"/>
    <w:rsid w:val="00E17342"/>
    <w:rsid w:val="00E30CDA"/>
    <w:rsid w:val="00E31E53"/>
    <w:rsid w:val="00E33A4B"/>
    <w:rsid w:val="00E4270B"/>
    <w:rsid w:val="00E45D21"/>
    <w:rsid w:val="00E5013D"/>
    <w:rsid w:val="00E50686"/>
    <w:rsid w:val="00E509EE"/>
    <w:rsid w:val="00E53EE4"/>
    <w:rsid w:val="00E56051"/>
    <w:rsid w:val="00E57671"/>
    <w:rsid w:val="00E60C87"/>
    <w:rsid w:val="00E62747"/>
    <w:rsid w:val="00E629A2"/>
    <w:rsid w:val="00E676B6"/>
    <w:rsid w:val="00E70DCF"/>
    <w:rsid w:val="00E71503"/>
    <w:rsid w:val="00E73620"/>
    <w:rsid w:val="00E76A64"/>
    <w:rsid w:val="00E82A65"/>
    <w:rsid w:val="00E8693F"/>
    <w:rsid w:val="00E94ADC"/>
    <w:rsid w:val="00E94BFF"/>
    <w:rsid w:val="00E95ACE"/>
    <w:rsid w:val="00EA092E"/>
    <w:rsid w:val="00EA3811"/>
    <w:rsid w:val="00EA45AE"/>
    <w:rsid w:val="00EA4C6E"/>
    <w:rsid w:val="00EB0F04"/>
    <w:rsid w:val="00EB28F4"/>
    <w:rsid w:val="00EB641E"/>
    <w:rsid w:val="00EC29A8"/>
    <w:rsid w:val="00EC67B1"/>
    <w:rsid w:val="00ED7BFE"/>
    <w:rsid w:val="00EF695F"/>
    <w:rsid w:val="00F006CC"/>
    <w:rsid w:val="00F0299A"/>
    <w:rsid w:val="00F079E0"/>
    <w:rsid w:val="00F11EA0"/>
    <w:rsid w:val="00F20121"/>
    <w:rsid w:val="00F25B80"/>
    <w:rsid w:val="00F272A6"/>
    <w:rsid w:val="00F33CB0"/>
    <w:rsid w:val="00F3485B"/>
    <w:rsid w:val="00F47C71"/>
    <w:rsid w:val="00F520F8"/>
    <w:rsid w:val="00F53C98"/>
    <w:rsid w:val="00F554F0"/>
    <w:rsid w:val="00F55866"/>
    <w:rsid w:val="00F618DF"/>
    <w:rsid w:val="00F64B79"/>
    <w:rsid w:val="00F726B5"/>
    <w:rsid w:val="00F735E5"/>
    <w:rsid w:val="00F747D3"/>
    <w:rsid w:val="00F9252A"/>
    <w:rsid w:val="00F925ED"/>
    <w:rsid w:val="00F93294"/>
    <w:rsid w:val="00F93C4F"/>
    <w:rsid w:val="00F94B71"/>
    <w:rsid w:val="00FA12AD"/>
    <w:rsid w:val="00FA1CD9"/>
    <w:rsid w:val="00FA35D0"/>
    <w:rsid w:val="00FA3D10"/>
    <w:rsid w:val="00FA6FC6"/>
    <w:rsid w:val="00FB1C7F"/>
    <w:rsid w:val="00FB2850"/>
    <w:rsid w:val="00FB6F7B"/>
    <w:rsid w:val="00FB76C5"/>
    <w:rsid w:val="00FC0DD5"/>
    <w:rsid w:val="00FC3689"/>
    <w:rsid w:val="00FC5CC6"/>
    <w:rsid w:val="00FC6CF3"/>
    <w:rsid w:val="00FE00D1"/>
    <w:rsid w:val="00FE34B5"/>
    <w:rsid w:val="00FE5D37"/>
    <w:rsid w:val="00FE7E7D"/>
    <w:rsid w:val="00FF5615"/>
    <w:rsid w:val="00FF65C9"/>
    <w:rsid w:val="00FF7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7B"/>
    <w:pPr>
      <w:ind w:left="720"/>
      <w:contextualSpacing/>
    </w:pPr>
  </w:style>
  <w:style w:type="paragraph" w:styleId="Header">
    <w:name w:val="header"/>
    <w:basedOn w:val="Normal"/>
    <w:link w:val="HeaderChar"/>
    <w:uiPriority w:val="99"/>
    <w:unhideWhenUsed/>
    <w:rsid w:val="00BB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BE4"/>
  </w:style>
  <w:style w:type="paragraph" w:styleId="Footer">
    <w:name w:val="footer"/>
    <w:basedOn w:val="Normal"/>
    <w:link w:val="FooterChar"/>
    <w:uiPriority w:val="99"/>
    <w:unhideWhenUsed/>
    <w:rsid w:val="00BB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BE4"/>
  </w:style>
  <w:style w:type="paragraph" w:styleId="BalloonText">
    <w:name w:val="Balloon Text"/>
    <w:basedOn w:val="Normal"/>
    <w:link w:val="BalloonTextChar"/>
    <w:uiPriority w:val="99"/>
    <w:semiHidden/>
    <w:unhideWhenUsed/>
    <w:rsid w:val="0040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F2"/>
    <w:rPr>
      <w:rFonts w:ascii="Tahoma" w:hAnsi="Tahoma" w:cs="Tahoma"/>
      <w:sz w:val="16"/>
      <w:szCs w:val="16"/>
    </w:rPr>
  </w:style>
  <w:style w:type="character" w:styleId="Hyperlink">
    <w:name w:val="Hyperlink"/>
    <w:basedOn w:val="DefaultParagraphFont"/>
    <w:uiPriority w:val="99"/>
    <w:unhideWhenUsed/>
    <w:rsid w:val="006525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7B"/>
    <w:pPr>
      <w:ind w:left="720"/>
      <w:contextualSpacing/>
    </w:pPr>
  </w:style>
  <w:style w:type="paragraph" w:styleId="Header">
    <w:name w:val="header"/>
    <w:basedOn w:val="Normal"/>
    <w:link w:val="HeaderChar"/>
    <w:uiPriority w:val="99"/>
    <w:unhideWhenUsed/>
    <w:rsid w:val="00BB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BE4"/>
  </w:style>
  <w:style w:type="paragraph" w:styleId="Footer">
    <w:name w:val="footer"/>
    <w:basedOn w:val="Normal"/>
    <w:link w:val="FooterChar"/>
    <w:uiPriority w:val="99"/>
    <w:unhideWhenUsed/>
    <w:rsid w:val="00BB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BE4"/>
  </w:style>
  <w:style w:type="paragraph" w:styleId="BalloonText">
    <w:name w:val="Balloon Text"/>
    <w:basedOn w:val="Normal"/>
    <w:link w:val="BalloonTextChar"/>
    <w:uiPriority w:val="99"/>
    <w:semiHidden/>
    <w:unhideWhenUsed/>
    <w:rsid w:val="0040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F2"/>
    <w:rPr>
      <w:rFonts w:ascii="Tahoma" w:hAnsi="Tahoma" w:cs="Tahoma"/>
      <w:sz w:val="16"/>
      <w:szCs w:val="16"/>
    </w:rPr>
  </w:style>
  <w:style w:type="character" w:styleId="Hyperlink">
    <w:name w:val="Hyperlink"/>
    <w:basedOn w:val="DefaultParagraphFont"/>
    <w:uiPriority w:val="99"/>
    <w:unhideWhenUsed/>
    <w:rsid w:val="00652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2738">
      <w:bodyDiv w:val="1"/>
      <w:marLeft w:val="0"/>
      <w:marRight w:val="0"/>
      <w:marTop w:val="0"/>
      <w:marBottom w:val="0"/>
      <w:divBdr>
        <w:top w:val="none" w:sz="0" w:space="0" w:color="auto"/>
        <w:left w:val="none" w:sz="0" w:space="0" w:color="auto"/>
        <w:bottom w:val="none" w:sz="0" w:space="0" w:color="auto"/>
        <w:right w:val="none" w:sz="0" w:space="0" w:color="auto"/>
      </w:divBdr>
    </w:div>
    <w:div w:id="836651589">
      <w:bodyDiv w:val="1"/>
      <w:marLeft w:val="0"/>
      <w:marRight w:val="0"/>
      <w:marTop w:val="0"/>
      <w:marBottom w:val="0"/>
      <w:divBdr>
        <w:top w:val="none" w:sz="0" w:space="0" w:color="auto"/>
        <w:left w:val="none" w:sz="0" w:space="0" w:color="auto"/>
        <w:bottom w:val="none" w:sz="0" w:space="0" w:color="auto"/>
        <w:right w:val="none" w:sz="0" w:space="0" w:color="auto"/>
      </w:divBdr>
    </w:div>
    <w:div w:id="8403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farmers.org.a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eption@wafarmers.org.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0079-9D03-43DE-BE34-4D56FE00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Haywood</dc:creator>
  <cp:lastModifiedBy>Kim Haywood</cp:lastModifiedBy>
  <cp:revision>2</cp:revision>
  <cp:lastPrinted>2015-03-11T01:34:00Z</cp:lastPrinted>
  <dcterms:created xsi:type="dcterms:W3CDTF">2015-03-13T04:23:00Z</dcterms:created>
  <dcterms:modified xsi:type="dcterms:W3CDTF">2015-03-13T04:23:00Z</dcterms:modified>
</cp:coreProperties>
</file>